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075E7" w:rsidR="001F451A" w:rsidP="00661CEE" w:rsidRDefault="00661CEE" w14:paraId="26AF1204" w14:textId="0667147B">
      <w:pPr>
        <w:spacing w:after="0"/>
        <w:rPr>
          <w:b/>
          <w:bCs/>
          <w:sz w:val="24"/>
          <w:szCs w:val="24"/>
        </w:rPr>
      </w:pPr>
      <w:r w:rsidRPr="000075E7">
        <w:rPr>
          <w:b/>
          <w:bCs/>
          <w:sz w:val="24"/>
          <w:szCs w:val="24"/>
        </w:rPr>
        <w:t>PLOT 13 TOPPING OUT</w:t>
      </w:r>
    </w:p>
    <w:p w:rsidRPr="000075E7" w:rsidR="00661CEE" w:rsidP="00661CEE" w:rsidRDefault="007553A8" w14:paraId="22EFCFBF" w14:textId="03E53006">
      <w:pPr>
        <w:spacing w:after="0"/>
        <w:rPr>
          <w:b/>
          <w:bCs/>
          <w:sz w:val="24"/>
          <w:szCs w:val="24"/>
        </w:rPr>
      </w:pPr>
      <w:r>
        <w:rPr>
          <w:b/>
          <w:bCs/>
          <w:sz w:val="24"/>
          <w:szCs w:val="24"/>
        </w:rPr>
        <w:t>WEBSITE STORY</w:t>
      </w:r>
    </w:p>
    <w:p w:rsidRPr="000075E7" w:rsidR="00661CEE" w:rsidP="00661CEE" w:rsidRDefault="00661CEE" w14:paraId="70092247" w14:textId="69C04784">
      <w:pPr>
        <w:spacing w:after="0"/>
        <w:rPr>
          <w:b/>
          <w:bCs/>
          <w:sz w:val="24"/>
          <w:szCs w:val="24"/>
        </w:rPr>
      </w:pPr>
      <w:r w:rsidRPr="000075E7">
        <w:rPr>
          <w:b/>
          <w:bCs/>
          <w:sz w:val="24"/>
          <w:szCs w:val="24"/>
        </w:rPr>
        <w:t>2 FEBRUARY 2024</w:t>
      </w:r>
    </w:p>
    <w:p w:rsidRPr="000075E7" w:rsidR="00661CEE" w:rsidP="00661CEE" w:rsidRDefault="00661CEE" w14:paraId="679669F4" w14:textId="77777777">
      <w:pPr>
        <w:spacing w:after="0"/>
        <w:rPr>
          <w:sz w:val="24"/>
          <w:szCs w:val="24"/>
        </w:rPr>
      </w:pPr>
    </w:p>
    <w:p w:rsidR="558314BD" w:rsidP="43A4E8CF" w:rsidRDefault="558314BD" w14:paraId="5E431610" w14:textId="2D079917">
      <w:pPr>
        <w:pStyle w:val="Normal"/>
        <w:spacing w:after="0"/>
        <w:rPr>
          <w:b w:val="1"/>
          <w:bCs w:val="1"/>
          <w:sz w:val="24"/>
          <w:szCs w:val="24"/>
        </w:rPr>
      </w:pPr>
      <w:r w:rsidRPr="43A4E8CF" w:rsidR="558314BD">
        <w:rPr>
          <w:b w:val="1"/>
          <w:bCs w:val="1"/>
          <w:sz w:val="24"/>
          <w:szCs w:val="24"/>
        </w:rPr>
        <w:t xml:space="preserve">First </w:t>
      </w:r>
      <w:r w:rsidRPr="43A4E8CF" w:rsidR="7309195F">
        <w:rPr>
          <w:b w:val="1"/>
          <w:bCs w:val="1"/>
          <w:sz w:val="24"/>
          <w:szCs w:val="24"/>
        </w:rPr>
        <w:t>Buil</w:t>
      </w:r>
      <w:r w:rsidRPr="43A4E8CF" w:rsidR="6D187C03">
        <w:rPr>
          <w:b w:val="1"/>
          <w:bCs w:val="1"/>
          <w:sz w:val="24"/>
          <w:szCs w:val="24"/>
        </w:rPr>
        <w:t>d</w:t>
      </w:r>
      <w:r w:rsidRPr="43A4E8CF" w:rsidR="7309195F">
        <w:rPr>
          <w:b w:val="1"/>
          <w:bCs w:val="1"/>
          <w:sz w:val="24"/>
          <w:szCs w:val="24"/>
        </w:rPr>
        <w:t xml:space="preserve">-to-Rent </w:t>
      </w:r>
      <w:r w:rsidRPr="43A4E8CF" w:rsidR="558314BD">
        <w:rPr>
          <w:b w:val="1"/>
          <w:bCs w:val="1"/>
          <w:sz w:val="24"/>
          <w:szCs w:val="24"/>
        </w:rPr>
        <w:t xml:space="preserve">building </w:t>
      </w:r>
      <w:r w:rsidRPr="43A4E8CF" w:rsidR="720935D3">
        <w:rPr>
          <w:b w:val="1"/>
          <w:bCs w:val="1"/>
          <w:sz w:val="24"/>
          <w:szCs w:val="24"/>
        </w:rPr>
        <w:t>‘</w:t>
      </w:r>
      <w:r w:rsidRPr="43A4E8CF" w:rsidR="558314BD">
        <w:rPr>
          <w:b w:val="1"/>
          <w:bCs w:val="1"/>
          <w:sz w:val="24"/>
          <w:szCs w:val="24"/>
        </w:rPr>
        <w:t>tops out</w:t>
      </w:r>
      <w:r w:rsidRPr="43A4E8CF" w:rsidR="2BEEF120">
        <w:rPr>
          <w:b w:val="1"/>
          <w:bCs w:val="1"/>
          <w:sz w:val="24"/>
          <w:szCs w:val="24"/>
        </w:rPr>
        <w:t>’</w:t>
      </w:r>
      <w:r w:rsidRPr="43A4E8CF" w:rsidR="6FCEB1A0">
        <w:rPr>
          <w:b w:val="1"/>
          <w:bCs w:val="1"/>
          <w:sz w:val="24"/>
          <w:szCs w:val="24"/>
        </w:rPr>
        <w:t xml:space="preserve"> at Brent Cross Town</w:t>
      </w:r>
    </w:p>
    <w:p w:rsidR="43A4E8CF" w:rsidP="43A4E8CF" w:rsidRDefault="43A4E8CF" w14:paraId="4E124F75" w14:textId="24F41795">
      <w:pPr>
        <w:spacing w:after="0"/>
        <w:rPr>
          <w:sz w:val="24"/>
          <w:szCs w:val="24"/>
        </w:rPr>
      </w:pPr>
    </w:p>
    <w:p w:rsidR="00661CEE" w:rsidP="43A4E8CF" w:rsidRDefault="00661CEE" w14:paraId="56ED591B" w14:textId="53654C74">
      <w:pPr>
        <w:spacing w:after="0"/>
        <w:rPr>
          <w:sz w:val="24"/>
          <w:szCs w:val="24"/>
        </w:rPr>
      </w:pPr>
      <w:r w:rsidRPr="43A4E8CF" w:rsidR="00661CEE">
        <w:rPr>
          <w:sz w:val="24"/>
          <w:szCs w:val="24"/>
        </w:rPr>
        <w:t>T</w:t>
      </w:r>
      <w:r w:rsidRPr="43A4E8CF" w:rsidR="00661CEE">
        <w:rPr>
          <w:sz w:val="24"/>
          <w:szCs w:val="24"/>
        </w:rPr>
        <w:t xml:space="preserve">he first </w:t>
      </w:r>
      <w:r w:rsidRPr="43A4E8CF" w:rsidR="63CD8261">
        <w:rPr>
          <w:sz w:val="24"/>
          <w:szCs w:val="24"/>
        </w:rPr>
        <w:t>B</w:t>
      </w:r>
      <w:r w:rsidRPr="43A4E8CF" w:rsidR="00661CEE">
        <w:rPr>
          <w:sz w:val="24"/>
          <w:szCs w:val="24"/>
        </w:rPr>
        <w:t>uild-to-</w:t>
      </w:r>
      <w:r w:rsidRPr="43A4E8CF" w:rsidR="74F19975">
        <w:rPr>
          <w:sz w:val="24"/>
          <w:szCs w:val="24"/>
        </w:rPr>
        <w:t>R</w:t>
      </w:r>
      <w:r w:rsidRPr="43A4E8CF" w:rsidR="00661CEE">
        <w:rPr>
          <w:sz w:val="24"/>
          <w:szCs w:val="24"/>
        </w:rPr>
        <w:t xml:space="preserve">ent </w:t>
      </w:r>
      <w:r w:rsidRPr="43A4E8CF" w:rsidR="3051AF69">
        <w:rPr>
          <w:sz w:val="24"/>
          <w:szCs w:val="24"/>
        </w:rPr>
        <w:t>(</w:t>
      </w:r>
      <w:r w:rsidRPr="43A4E8CF" w:rsidR="3051AF69">
        <w:rPr>
          <w:sz w:val="24"/>
          <w:szCs w:val="24"/>
        </w:rPr>
        <w:t>BtR</w:t>
      </w:r>
      <w:r w:rsidRPr="43A4E8CF" w:rsidR="3051AF69">
        <w:rPr>
          <w:sz w:val="24"/>
          <w:szCs w:val="24"/>
        </w:rPr>
        <w:t xml:space="preserve">) </w:t>
      </w:r>
      <w:r w:rsidRPr="43A4E8CF" w:rsidR="00661CEE">
        <w:rPr>
          <w:sz w:val="24"/>
          <w:szCs w:val="24"/>
        </w:rPr>
        <w:t>building at Brent Cross Town</w:t>
      </w:r>
      <w:r w:rsidRPr="43A4E8CF" w:rsidR="6D20C451">
        <w:rPr>
          <w:sz w:val="24"/>
          <w:szCs w:val="24"/>
        </w:rPr>
        <w:t xml:space="preserve"> </w:t>
      </w:r>
      <w:r w:rsidRPr="43A4E8CF" w:rsidR="2B66A053">
        <w:rPr>
          <w:sz w:val="24"/>
          <w:szCs w:val="24"/>
        </w:rPr>
        <w:t xml:space="preserve">has </w:t>
      </w:r>
      <w:r w:rsidRPr="43A4E8CF" w:rsidR="08B313CF">
        <w:rPr>
          <w:sz w:val="24"/>
          <w:szCs w:val="24"/>
        </w:rPr>
        <w:t>reached</w:t>
      </w:r>
      <w:r w:rsidRPr="43A4E8CF" w:rsidR="67B51E17">
        <w:rPr>
          <w:sz w:val="24"/>
          <w:szCs w:val="24"/>
        </w:rPr>
        <w:t xml:space="preserve"> its highest poi</w:t>
      </w:r>
      <w:r w:rsidRPr="43A4E8CF" w:rsidR="5F15D9C6">
        <w:rPr>
          <w:sz w:val="24"/>
          <w:szCs w:val="24"/>
        </w:rPr>
        <w:t>nt</w:t>
      </w:r>
      <w:r w:rsidRPr="43A4E8CF" w:rsidR="5B6578FF">
        <w:rPr>
          <w:sz w:val="24"/>
          <w:szCs w:val="24"/>
        </w:rPr>
        <w:t xml:space="preserve"> this month</w:t>
      </w:r>
      <w:r w:rsidRPr="43A4E8CF" w:rsidR="4BE6E8CB">
        <w:rPr>
          <w:sz w:val="24"/>
          <w:szCs w:val="24"/>
        </w:rPr>
        <w:t>,</w:t>
      </w:r>
      <w:r w:rsidRPr="43A4E8CF" w:rsidR="5B6578FF">
        <w:rPr>
          <w:sz w:val="24"/>
          <w:szCs w:val="24"/>
        </w:rPr>
        <w:t xml:space="preserve"> </w:t>
      </w:r>
      <w:r w:rsidRPr="43A4E8CF" w:rsidR="5B6578FF">
        <w:rPr>
          <w:sz w:val="24"/>
          <w:szCs w:val="24"/>
        </w:rPr>
        <w:t>demonstrating</w:t>
      </w:r>
      <w:r w:rsidRPr="43A4E8CF" w:rsidR="5B6578FF">
        <w:rPr>
          <w:sz w:val="24"/>
          <w:szCs w:val="24"/>
        </w:rPr>
        <w:t xml:space="preserve"> continued momentum on the</w:t>
      </w:r>
      <w:r w:rsidRPr="43A4E8CF" w:rsidR="78EB7DA1">
        <w:rPr>
          <w:sz w:val="24"/>
          <w:szCs w:val="24"/>
        </w:rPr>
        <w:t xml:space="preserve"> 180-acre new </w:t>
      </w:r>
      <w:r w:rsidRPr="43A4E8CF" w:rsidR="05FE3011">
        <w:rPr>
          <w:sz w:val="24"/>
          <w:szCs w:val="24"/>
        </w:rPr>
        <w:t xml:space="preserve">park </w:t>
      </w:r>
      <w:r w:rsidRPr="43A4E8CF" w:rsidR="78EB7DA1">
        <w:rPr>
          <w:sz w:val="24"/>
          <w:szCs w:val="24"/>
        </w:rPr>
        <w:t>town being delivered by Related Argent and Barnet Council.</w:t>
      </w:r>
    </w:p>
    <w:p w:rsidRPr="000075E7" w:rsidR="00661CEE" w:rsidP="00661CEE" w:rsidRDefault="00661CEE" w14:paraId="0D406742" w14:textId="77777777">
      <w:pPr>
        <w:spacing w:after="0"/>
        <w:rPr>
          <w:sz w:val="24"/>
          <w:szCs w:val="24"/>
        </w:rPr>
      </w:pPr>
    </w:p>
    <w:p w:rsidRPr="000075E7" w:rsidR="00661CEE" w:rsidP="43A4E8CF" w:rsidRDefault="00661CEE" w14:paraId="6E8A85ED" w14:textId="1B9E39F0">
      <w:pPr>
        <w:pStyle w:val="Normal"/>
        <w:spacing w:after="0"/>
        <w:rPr>
          <w:sz w:val="24"/>
          <w:szCs w:val="24"/>
        </w:rPr>
      </w:pPr>
      <w:r w:rsidRPr="43A4E8CF" w:rsidR="493EBFF7">
        <w:rPr>
          <w:sz w:val="24"/>
          <w:szCs w:val="24"/>
        </w:rPr>
        <w:t>D</w:t>
      </w:r>
      <w:r w:rsidRPr="43A4E8CF" w:rsidR="1427F9EF">
        <w:rPr>
          <w:sz w:val="24"/>
          <w:szCs w:val="24"/>
        </w:rPr>
        <w:t>esigned by Squire &amp; Partners</w:t>
      </w:r>
      <w:r w:rsidRPr="43A4E8CF" w:rsidR="257AD0FE">
        <w:rPr>
          <w:sz w:val="24"/>
          <w:szCs w:val="24"/>
        </w:rPr>
        <w:t xml:space="preserve"> and</w:t>
      </w:r>
      <w:r w:rsidRPr="43A4E8CF" w:rsidR="1427F9EF">
        <w:rPr>
          <w:sz w:val="24"/>
          <w:szCs w:val="24"/>
        </w:rPr>
        <w:t xml:space="preserve"> being </w:t>
      </w:r>
      <w:r w:rsidRPr="43A4E8CF" w:rsidR="42A39F04">
        <w:rPr>
          <w:sz w:val="24"/>
          <w:szCs w:val="24"/>
        </w:rPr>
        <w:t>constructed by Galliford Try</w:t>
      </w:r>
      <w:r w:rsidRPr="43A4E8CF" w:rsidR="42A39F04">
        <w:rPr>
          <w:sz w:val="24"/>
          <w:szCs w:val="24"/>
        </w:rPr>
        <w:t xml:space="preserve"> </w:t>
      </w:r>
      <w:r w:rsidRPr="43A4E8CF" w:rsidR="00661CEE">
        <w:rPr>
          <w:sz w:val="24"/>
          <w:szCs w:val="24"/>
        </w:rPr>
        <w:t>with financing from ICG Real Estate</w:t>
      </w:r>
      <w:r w:rsidRPr="43A4E8CF" w:rsidR="7FE6D832">
        <w:rPr>
          <w:sz w:val="24"/>
          <w:szCs w:val="24"/>
        </w:rPr>
        <w:t xml:space="preserve">, the building </w:t>
      </w:r>
      <w:r w:rsidRPr="43A4E8CF" w:rsidR="3D6BBE59">
        <w:rPr>
          <w:sz w:val="24"/>
          <w:szCs w:val="24"/>
        </w:rPr>
        <w:t>will feature</w:t>
      </w:r>
      <w:r w:rsidRPr="43A4E8CF" w:rsidR="7FE6D832">
        <w:rPr>
          <w:sz w:val="24"/>
          <w:szCs w:val="24"/>
        </w:rPr>
        <w:t xml:space="preserve"> </w:t>
      </w:r>
      <w:r w:rsidRPr="43A4E8CF" w:rsidR="7FE6D832">
        <w:rPr>
          <w:sz w:val="24"/>
          <w:szCs w:val="24"/>
        </w:rPr>
        <w:t>249 new rental homes alongside residents’ amenities across three new blocks</w:t>
      </w:r>
      <w:r w:rsidRPr="43A4E8CF" w:rsidR="7FE6D832">
        <w:rPr>
          <w:sz w:val="24"/>
          <w:szCs w:val="24"/>
        </w:rPr>
        <w:t xml:space="preserve"> and is set to complete in summer 2025.</w:t>
      </w:r>
    </w:p>
    <w:p w:rsidRPr="000075E7" w:rsidR="00661CEE" w:rsidP="00661CEE" w:rsidRDefault="00661CEE" w14:paraId="1B66F626" w14:textId="77777777">
      <w:pPr>
        <w:spacing w:after="0"/>
        <w:rPr>
          <w:sz w:val="24"/>
          <w:szCs w:val="24"/>
        </w:rPr>
      </w:pPr>
    </w:p>
    <w:p w:rsidR="00661CEE" w:rsidP="00661CEE" w:rsidRDefault="00661CEE" w14:paraId="57FDD004" w14:textId="2717CF82">
      <w:pPr>
        <w:spacing w:after="0"/>
        <w:rPr>
          <w:sz w:val="24"/>
          <w:szCs w:val="24"/>
        </w:rPr>
      </w:pPr>
      <w:r w:rsidRPr="43A4E8CF" w:rsidR="207FA278">
        <w:rPr>
          <w:sz w:val="24"/>
          <w:szCs w:val="24"/>
        </w:rPr>
        <w:t>L</w:t>
      </w:r>
      <w:r w:rsidRPr="43A4E8CF" w:rsidR="000075E7">
        <w:rPr>
          <w:sz w:val="24"/>
          <w:szCs w:val="24"/>
        </w:rPr>
        <w:t>ocated on Neighbourhood Square in the heart of the town centre</w:t>
      </w:r>
      <w:r w:rsidRPr="43A4E8CF" w:rsidR="673617C1">
        <w:rPr>
          <w:sz w:val="24"/>
          <w:szCs w:val="24"/>
        </w:rPr>
        <w:t>,</w:t>
      </w:r>
      <w:r w:rsidRPr="43A4E8CF" w:rsidR="003607E1">
        <w:rPr>
          <w:sz w:val="24"/>
          <w:szCs w:val="24"/>
        </w:rPr>
        <w:t xml:space="preserve"> </w:t>
      </w:r>
      <w:r w:rsidRPr="43A4E8CF" w:rsidR="017D0EC5">
        <w:rPr>
          <w:sz w:val="24"/>
          <w:szCs w:val="24"/>
        </w:rPr>
        <w:t>i</w:t>
      </w:r>
      <w:r w:rsidRPr="43A4E8CF" w:rsidR="00661CEE">
        <w:rPr>
          <w:sz w:val="24"/>
          <w:szCs w:val="24"/>
        </w:rPr>
        <w:t xml:space="preserve">t is </w:t>
      </w:r>
      <w:r w:rsidRPr="43A4E8CF" w:rsidR="08D69FF5">
        <w:rPr>
          <w:sz w:val="24"/>
          <w:szCs w:val="24"/>
        </w:rPr>
        <w:t xml:space="preserve">a </w:t>
      </w:r>
      <w:r w:rsidRPr="43A4E8CF" w:rsidR="76842071">
        <w:rPr>
          <w:sz w:val="24"/>
          <w:szCs w:val="24"/>
        </w:rPr>
        <w:t>short</w:t>
      </w:r>
      <w:r w:rsidRPr="43A4E8CF" w:rsidR="00661CEE">
        <w:rPr>
          <w:sz w:val="24"/>
          <w:szCs w:val="24"/>
        </w:rPr>
        <w:t xml:space="preserve"> walk from the new Brent Cross West station, which opened</w:t>
      </w:r>
      <w:r w:rsidRPr="43A4E8CF" w:rsidR="690202F2">
        <w:rPr>
          <w:sz w:val="24"/>
          <w:szCs w:val="24"/>
        </w:rPr>
        <w:t xml:space="preserve"> to passengers</w:t>
      </w:r>
      <w:r w:rsidRPr="43A4E8CF" w:rsidR="00661CEE">
        <w:rPr>
          <w:sz w:val="24"/>
          <w:szCs w:val="24"/>
        </w:rPr>
        <w:t xml:space="preserve"> in December and connects with central London in as little as 12 minutes.</w:t>
      </w:r>
    </w:p>
    <w:p w:rsidR="000075E7" w:rsidP="00661CEE" w:rsidRDefault="000075E7" w14:paraId="041E9EAC" w14:textId="77777777">
      <w:pPr>
        <w:spacing w:after="0"/>
        <w:rPr>
          <w:sz w:val="24"/>
          <w:szCs w:val="24"/>
        </w:rPr>
      </w:pPr>
    </w:p>
    <w:p w:rsidRPr="000075E7" w:rsidR="000075E7" w:rsidP="000075E7" w:rsidRDefault="000075E7" w14:paraId="03764DC9" w14:textId="58616A2A">
      <w:pPr>
        <w:spacing w:after="0"/>
        <w:rPr>
          <w:sz w:val="24"/>
          <w:szCs w:val="24"/>
        </w:rPr>
      </w:pPr>
      <w:r w:rsidRPr="0B716343">
        <w:rPr>
          <w:sz w:val="24"/>
          <w:szCs w:val="24"/>
        </w:rPr>
        <w:t xml:space="preserve">The homes are being delivered as part of the joint venture between Related Argent and Invesco Real Estate, the global real estate investment manager, formed at the end of 2022 to deliver £600m of Gross Development Value at Brent Cross Town. </w:t>
      </w:r>
    </w:p>
    <w:p w:rsidRPr="000075E7" w:rsidR="000075E7" w:rsidP="00661CEE" w:rsidRDefault="000075E7" w14:paraId="644AEF23" w14:textId="77777777">
      <w:pPr>
        <w:spacing w:after="0"/>
        <w:rPr>
          <w:sz w:val="24"/>
          <w:szCs w:val="24"/>
        </w:rPr>
      </w:pPr>
    </w:p>
    <w:p w:rsidRPr="000075E7" w:rsidR="00661CEE" w:rsidP="00661CEE" w:rsidRDefault="00661CEE" w14:paraId="1AB959D2" w14:textId="29F99672">
      <w:pPr>
        <w:spacing w:after="0"/>
        <w:rPr>
          <w:sz w:val="24"/>
          <w:szCs w:val="24"/>
        </w:rPr>
      </w:pPr>
      <w:r w:rsidRPr="43A4E8CF" w:rsidR="00661CEE">
        <w:rPr>
          <w:sz w:val="24"/>
          <w:szCs w:val="24"/>
        </w:rPr>
        <w:t xml:space="preserve">The topping out continues the strong </w:t>
      </w:r>
      <w:r w:rsidRPr="43A4E8CF" w:rsidR="476F7B19">
        <w:rPr>
          <w:sz w:val="24"/>
          <w:szCs w:val="24"/>
        </w:rPr>
        <w:t>progress being made at</w:t>
      </w:r>
      <w:r w:rsidRPr="43A4E8CF" w:rsidR="00661CEE">
        <w:rPr>
          <w:sz w:val="24"/>
          <w:szCs w:val="24"/>
        </w:rPr>
        <w:t xml:space="preserve"> Brent Cross Town, one of the UK’s largest regeneration projects. </w:t>
      </w:r>
      <w:r w:rsidRPr="43A4E8CF" w:rsidR="1F74668F">
        <w:rPr>
          <w:sz w:val="24"/>
          <w:szCs w:val="24"/>
        </w:rPr>
        <w:t xml:space="preserve">When </w:t>
      </w:r>
      <w:r w:rsidRPr="43A4E8CF" w:rsidR="1F74668F">
        <w:rPr>
          <w:sz w:val="24"/>
          <w:szCs w:val="24"/>
        </w:rPr>
        <w:t>compl</w:t>
      </w:r>
      <w:r w:rsidRPr="43A4E8CF" w:rsidR="1F74668F">
        <w:rPr>
          <w:sz w:val="24"/>
          <w:szCs w:val="24"/>
        </w:rPr>
        <w:t>ete, t</w:t>
      </w:r>
      <w:r w:rsidRPr="43A4E8CF" w:rsidR="00661CEE">
        <w:rPr>
          <w:sz w:val="24"/>
          <w:szCs w:val="24"/>
        </w:rPr>
        <w:t>he new town will feature 6,700 new homes, 3 m</w:t>
      </w:r>
      <w:r w:rsidRPr="43A4E8CF" w:rsidR="00661CEE">
        <w:rPr>
          <w:sz w:val="24"/>
          <w:szCs w:val="24"/>
        </w:rPr>
        <w:t>il</w:t>
      </w:r>
      <w:r w:rsidRPr="43A4E8CF" w:rsidR="00661CEE">
        <w:rPr>
          <w:sz w:val="24"/>
          <w:szCs w:val="24"/>
        </w:rPr>
        <w:t xml:space="preserve">lion </w:t>
      </w:r>
      <w:r w:rsidRPr="43A4E8CF" w:rsidR="00661CEE">
        <w:rPr>
          <w:sz w:val="24"/>
          <w:szCs w:val="24"/>
        </w:rPr>
        <w:t>sq</w:t>
      </w:r>
      <w:r w:rsidRPr="43A4E8CF" w:rsidR="00661CEE">
        <w:rPr>
          <w:sz w:val="24"/>
          <w:szCs w:val="24"/>
        </w:rPr>
        <w:t xml:space="preserve"> ft of offices, student housing and homes for later living, as well as a high street, schools and 50 acres of parks and playing fields.</w:t>
      </w:r>
    </w:p>
    <w:p w:rsidRPr="000075E7" w:rsidR="00661CEE" w:rsidP="00661CEE" w:rsidRDefault="00661CEE" w14:paraId="53B78E7A" w14:textId="77777777">
      <w:pPr>
        <w:spacing w:after="0"/>
        <w:rPr>
          <w:sz w:val="24"/>
          <w:szCs w:val="24"/>
        </w:rPr>
      </w:pPr>
    </w:p>
    <w:p w:rsidRPr="000075E7" w:rsidR="00661CEE" w:rsidP="00661CEE" w:rsidRDefault="000075E7" w14:paraId="458B0CC1" w14:textId="3182F0C0">
      <w:pPr>
        <w:spacing w:after="0"/>
        <w:rPr>
          <w:sz w:val="24"/>
          <w:szCs w:val="24"/>
        </w:rPr>
      </w:pPr>
      <w:r w:rsidRPr="43A4E8CF" w:rsidR="000075E7">
        <w:rPr>
          <w:sz w:val="24"/>
          <w:szCs w:val="24"/>
        </w:rPr>
        <w:t>A total of six buildings are now underway, the first of which will be completed</w:t>
      </w:r>
      <w:r w:rsidRPr="43A4E8CF" w:rsidR="6A624666">
        <w:rPr>
          <w:sz w:val="24"/>
          <w:szCs w:val="24"/>
        </w:rPr>
        <w:t xml:space="preserve"> this summer</w:t>
      </w:r>
      <w:r w:rsidRPr="43A4E8CF" w:rsidR="000075E7">
        <w:rPr>
          <w:sz w:val="24"/>
          <w:szCs w:val="24"/>
        </w:rPr>
        <w:t>. In total, over 930 homes, including affordable, market sa</w:t>
      </w:r>
      <w:r w:rsidRPr="43A4E8CF" w:rsidR="000075E7">
        <w:rPr>
          <w:sz w:val="24"/>
          <w:szCs w:val="24"/>
        </w:rPr>
        <w:t xml:space="preserve">le </w:t>
      </w:r>
      <w:r w:rsidRPr="43A4E8CF" w:rsidR="000075E7">
        <w:rPr>
          <w:sz w:val="24"/>
          <w:szCs w:val="24"/>
        </w:rPr>
        <w:t xml:space="preserve">and </w:t>
      </w:r>
      <w:r w:rsidRPr="43A4E8CF" w:rsidR="000075E7">
        <w:rPr>
          <w:sz w:val="24"/>
          <w:szCs w:val="24"/>
        </w:rPr>
        <w:t>BtR</w:t>
      </w:r>
      <w:r w:rsidRPr="43A4E8CF" w:rsidR="000075E7">
        <w:rPr>
          <w:sz w:val="24"/>
          <w:szCs w:val="24"/>
        </w:rPr>
        <w:t xml:space="preserve"> homes are on-site, along with 662 student rooms in partnership with Fusion Students.</w:t>
      </w:r>
    </w:p>
    <w:p w:rsidRPr="000075E7" w:rsidR="00661CEE" w:rsidP="00661CEE" w:rsidRDefault="00661CEE" w14:paraId="43C01405" w14:textId="77777777">
      <w:pPr>
        <w:spacing w:after="0"/>
        <w:rPr>
          <w:sz w:val="24"/>
          <w:szCs w:val="24"/>
        </w:rPr>
      </w:pPr>
    </w:p>
    <w:p w:rsidRPr="000075E7" w:rsidR="00661CEE" w:rsidP="00661CEE" w:rsidRDefault="00661CEE" w14:paraId="61CA82DF" w14:textId="1BDE1D3C">
      <w:pPr>
        <w:spacing w:after="0"/>
        <w:rPr>
          <w:sz w:val="24"/>
          <w:szCs w:val="24"/>
        </w:rPr>
      </w:pPr>
      <w:r w:rsidRPr="19DEBBC8">
        <w:rPr>
          <w:sz w:val="24"/>
          <w:szCs w:val="24"/>
        </w:rPr>
        <w:t xml:space="preserve">The new </w:t>
      </w:r>
      <w:proofErr w:type="spellStart"/>
      <w:r w:rsidRPr="19DEBBC8">
        <w:rPr>
          <w:sz w:val="24"/>
          <w:szCs w:val="24"/>
        </w:rPr>
        <w:t>BtR</w:t>
      </w:r>
      <w:proofErr w:type="spellEnd"/>
      <w:r w:rsidRPr="19DEBBC8">
        <w:rPr>
          <w:sz w:val="24"/>
          <w:szCs w:val="24"/>
        </w:rPr>
        <w:t xml:space="preserve"> offering forms a major part of Related Argent’s portfolio of over 3,000 rental homes </w:t>
      </w:r>
      <w:r w:rsidRPr="19DEBBC8" w:rsidR="63AFD12A">
        <w:rPr>
          <w:sz w:val="24"/>
          <w:szCs w:val="24"/>
        </w:rPr>
        <w:t xml:space="preserve">at </w:t>
      </w:r>
      <w:r w:rsidRPr="19DEBBC8">
        <w:rPr>
          <w:sz w:val="24"/>
          <w:szCs w:val="24"/>
        </w:rPr>
        <w:t>King’s Cross</w:t>
      </w:r>
      <w:r w:rsidRPr="19DEBBC8" w:rsidR="27B2E87C">
        <w:rPr>
          <w:sz w:val="24"/>
          <w:szCs w:val="24"/>
        </w:rPr>
        <w:t xml:space="preserve">, Brent Cross </w:t>
      </w:r>
      <w:proofErr w:type="gramStart"/>
      <w:r w:rsidRPr="19DEBBC8" w:rsidR="27B2E87C">
        <w:rPr>
          <w:sz w:val="24"/>
          <w:szCs w:val="24"/>
        </w:rPr>
        <w:t>Town</w:t>
      </w:r>
      <w:proofErr w:type="gramEnd"/>
      <w:r w:rsidRPr="19DEBBC8" w:rsidR="27B2E87C">
        <w:rPr>
          <w:sz w:val="24"/>
          <w:szCs w:val="24"/>
        </w:rPr>
        <w:t xml:space="preserve"> </w:t>
      </w:r>
      <w:r w:rsidRPr="19DEBBC8">
        <w:rPr>
          <w:sz w:val="24"/>
          <w:szCs w:val="24"/>
        </w:rPr>
        <w:t xml:space="preserve">and Tottenham Hale. Its first </w:t>
      </w:r>
      <w:proofErr w:type="spellStart"/>
      <w:r w:rsidRPr="19DEBBC8">
        <w:rPr>
          <w:sz w:val="24"/>
          <w:szCs w:val="24"/>
        </w:rPr>
        <w:t>BtR</w:t>
      </w:r>
      <w:proofErr w:type="spellEnd"/>
      <w:r w:rsidRPr="19DEBBC8">
        <w:rPr>
          <w:sz w:val="24"/>
          <w:szCs w:val="24"/>
        </w:rPr>
        <w:t xml:space="preserve"> development, Author King’s Cross </w:t>
      </w:r>
      <w:r w:rsidRPr="19DEBBC8" w:rsidR="003607E1">
        <w:rPr>
          <w:sz w:val="24"/>
          <w:szCs w:val="24"/>
        </w:rPr>
        <w:t>was completed in Autumn</w:t>
      </w:r>
      <w:r w:rsidRPr="19DEBBC8">
        <w:rPr>
          <w:sz w:val="24"/>
          <w:szCs w:val="24"/>
        </w:rPr>
        <w:t xml:space="preserve"> 2023. Related Argent has plans to expand its rental portfolio beyond the 3,000 homes.</w:t>
      </w:r>
    </w:p>
    <w:p w:rsidRPr="000075E7" w:rsidR="00661CEE" w:rsidP="00661CEE" w:rsidRDefault="00661CEE" w14:paraId="7DE24AF7" w14:textId="77777777">
      <w:pPr>
        <w:spacing w:after="0"/>
        <w:rPr>
          <w:sz w:val="24"/>
          <w:szCs w:val="24"/>
        </w:rPr>
      </w:pPr>
    </w:p>
    <w:p w:rsidR="00661CEE" w:rsidP="43A4E8CF" w:rsidRDefault="00661CEE" w14:paraId="031866A1" w14:textId="68E7A2C3">
      <w:pPr>
        <w:spacing w:after="0"/>
        <w:rPr>
          <w:i w:val="1"/>
          <w:iCs w:val="1"/>
          <w:sz w:val="24"/>
          <w:szCs w:val="24"/>
        </w:rPr>
      </w:pPr>
      <w:r w:rsidRPr="43A4E8CF" w:rsidR="7C14B9B1">
        <w:rPr>
          <w:i w:val="1"/>
          <w:iCs w:val="1"/>
          <w:sz w:val="24"/>
          <w:szCs w:val="24"/>
        </w:rPr>
        <w:t xml:space="preserve">[CAPTION:] </w:t>
      </w:r>
      <w:r w:rsidRPr="43A4E8CF" w:rsidR="00661CEE">
        <w:rPr>
          <w:i w:val="1"/>
          <w:iCs w:val="1"/>
          <w:sz w:val="24"/>
          <w:szCs w:val="24"/>
        </w:rPr>
        <w:t>Pictured here at the topping out ceremony</w:t>
      </w:r>
      <w:r w:rsidRPr="43A4E8CF" w:rsidR="000075E7">
        <w:rPr>
          <w:i w:val="1"/>
          <w:iCs w:val="1"/>
          <w:sz w:val="24"/>
          <w:szCs w:val="24"/>
        </w:rPr>
        <w:t xml:space="preserve"> </w:t>
      </w:r>
      <w:r w:rsidRPr="43A4E8CF" w:rsidR="00661CEE">
        <w:rPr>
          <w:i w:val="1"/>
          <w:iCs w:val="1"/>
          <w:sz w:val="24"/>
          <w:szCs w:val="24"/>
        </w:rPr>
        <w:t>©John Sturrock</w:t>
      </w:r>
      <w:r w:rsidRPr="43A4E8CF" w:rsidR="000075E7">
        <w:rPr>
          <w:i w:val="1"/>
          <w:iCs w:val="1"/>
          <w:sz w:val="24"/>
          <w:szCs w:val="24"/>
        </w:rPr>
        <w:t xml:space="preserve">, </w:t>
      </w:r>
      <w:r w:rsidRPr="43A4E8CF" w:rsidR="00661CEE">
        <w:rPr>
          <w:i w:val="1"/>
          <w:iCs w:val="1"/>
          <w:sz w:val="24"/>
          <w:szCs w:val="24"/>
        </w:rPr>
        <w:t>are (l-r)</w:t>
      </w:r>
      <w:r w:rsidRPr="43A4E8CF" w:rsidR="000075E7">
        <w:rPr>
          <w:i w:val="1"/>
          <w:iCs w:val="1"/>
          <w:sz w:val="24"/>
          <w:szCs w:val="24"/>
        </w:rPr>
        <w:t>:</w:t>
      </w:r>
      <w:r w:rsidRPr="43A4E8CF" w:rsidR="00661CEE">
        <w:rPr>
          <w:i w:val="1"/>
          <w:iCs w:val="1"/>
          <w:sz w:val="24"/>
          <w:szCs w:val="24"/>
        </w:rPr>
        <w:t xml:space="preserve"> Jamie Smith, Related Argent; Matt Poole, Galliford Try; Oli Rifkind, Related Argent; John German, Invesco; Stacey Patten, Invesco; and Jai Patel, ICG</w:t>
      </w:r>
    </w:p>
    <w:p w:rsidRPr="000075E7" w:rsidR="000075E7" w:rsidP="00661CEE" w:rsidRDefault="000075E7" w14:paraId="4AB9F715" w14:textId="77777777">
      <w:pPr>
        <w:spacing w:after="0"/>
        <w:rPr>
          <w:sz w:val="24"/>
          <w:szCs w:val="24"/>
        </w:rPr>
      </w:pPr>
    </w:p>
    <w:sectPr w:rsidRPr="000075E7" w:rsidR="000075E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1A"/>
    <w:rsid w:val="000075E7"/>
    <w:rsid w:val="001F451A"/>
    <w:rsid w:val="0021064C"/>
    <w:rsid w:val="003607E1"/>
    <w:rsid w:val="00661CEE"/>
    <w:rsid w:val="006D52A9"/>
    <w:rsid w:val="007553A8"/>
    <w:rsid w:val="008974D4"/>
    <w:rsid w:val="009951A1"/>
    <w:rsid w:val="00A8409E"/>
    <w:rsid w:val="017D0EC5"/>
    <w:rsid w:val="0407A5BD"/>
    <w:rsid w:val="05B65CA6"/>
    <w:rsid w:val="05FE3011"/>
    <w:rsid w:val="08B313CF"/>
    <w:rsid w:val="08D69FF5"/>
    <w:rsid w:val="0A3189BA"/>
    <w:rsid w:val="0B716343"/>
    <w:rsid w:val="0BFB8E8A"/>
    <w:rsid w:val="0C8656C9"/>
    <w:rsid w:val="0D6BF179"/>
    <w:rsid w:val="0F332F4C"/>
    <w:rsid w:val="1024F2FA"/>
    <w:rsid w:val="107C3F08"/>
    <w:rsid w:val="1304225B"/>
    <w:rsid w:val="1427F9EF"/>
    <w:rsid w:val="177B49C3"/>
    <w:rsid w:val="19DEBBC8"/>
    <w:rsid w:val="1C0B553C"/>
    <w:rsid w:val="1F74668F"/>
    <w:rsid w:val="1FF67A6D"/>
    <w:rsid w:val="207FA278"/>
    <w:rsid w:val="257AD0FE"/>
    <w:rsid w:val="26D78AF9"/>
    <w:rsid w:val="27B2E87C"/>
    <w:rsid w:val="2B66A053"/>
    <w:rsid w:val="2BEEF120"/>
    <w:rsid w:val="2D0270B4"/>
    <w:rsid w:val="2EBD57B3"/>
    <w:rsid w:val="303A1176"/>
    <w:rsid w:val="3051AF69"/>
    <w:rsid w:val="3237BECE"/>
    <w:rsid w:val="3390C8D6"/>
    <w:rsid w:val="386439F9"/>
    <w:rsid w:val="3885E81D"/>
    <w:rsid w:val="3C0F79E2"/>
    <w:rsid w:val="3CB708B9"/>
    <w:rsid w:val="3D6BBE59"/>
    <w:rsid w:val="3E684C5F"/>
    <w:rsid w:val="4149E674"/>
    <w:rsid w:val="42A39F04"/>
    <w:rsid w:val="42E5B6D5"/>
    <w:rsid w:val="43A4E8CF"/>
    <w:rsid w:val="47092D04"/>
    <w:rsid w:val="476F7B19"/>
    <w:rsid w:val="493EBFF7"/>
    <w:rsid w:val="4954F859"/>
    <w:rsid w:val="4AD7A05D"/>
    <w:rsid w:val="4BB61A14"/>
    <w:rsid w:val="4BE6E8CB"/>
    <w:rsid w:val="4FC439DD"/>
    <w:rsid w:val="50B6FB2A"/>
    <w:rsid w:val="5148E126"/>
    <w:rsid w:val="52FBDA9F"/>
    <w:rsid w:val="555F7BB0"/>
    <w:rsid w:val="558314BD"/>
    <w:rsid w:val="5B6578FF"/>
    <w:rsid w:val="5D7D577B"/>
    <w:rsid w:val="5E545059"/>
    <w:rsid w:val="5F15D9C6"/>
    <w:rsid w:val="5FBAF375"/>
    <w:rsid w:val="6006C943"/>
    <w:rsid w:val="60E90E9F"/>
    <w:rsid w:val="63AFD12A"/>
    <w:rsid w:val="63CD8261"/>
    <w:rsid w:val="673617C1"/>
    <w:rsid w:val="67372049"/>
    <w:rsid w:val="67B51E17"/>
    <w:rsid w:val="67FDB1F5"/>
    <w:rsid w:val="6832A5C7"/>
    <w:rsid w:val="690202F2"/>
    <w:rsid w:val="6A624666"/>
    <w:rsid w:val="6D187C03"/>
    <w:rsid w:val="6D20C451"/>
    <w:rsid w:val="6D346D5C"/>
    <w:rsid w:val="6ED03DBD"/>
    <w:rsid w:val="6F2909D1"/>
    <w:rsid w:val="6FCEB1A0"/>
    <w:rsid w:val="70D4F7A0"/>
    <w:rsid w:val="720935D3"/>
    <w:rsid w:val="7309195F"/>
    <w:rsid w:val="74F19975"/>
    <w:rsid w:val="76842071"/>
    <w:rsid w:val="76C22745"/>
    <w:rsid w:val="78A5DC77"/>
    <w:rsid w:val="78EB7DA1"/>
    <w:rsid w:val="7B1AFC1D"/>
    <w:rsid w:val="7BDD7D39"/>
    <w:rsid w:val="7C14B9B1"/>
    <w:rsid w:val="7C22EF6C"/>
    <w:rsid w:val="7D0D3190"/>
    <w:rsid w:val="7D99D15C"/>
    <w:rsid w:val="7F343499"/>
    <w:rsid w:val="7FE6D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70725"/>
  <w15:chartTrackingRefBased/>
  <w15:docId w15:val="{7B5ED361-BA55-463C-9527-1C354585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5d83b1-d962-4303-a86f-7f715c68ad9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8CB9C7764E7348B09784B1D6BBF386" ma:contentTypeVersion="17" ma:contentTypeDescription="Create a new document." ma:contentTypeScope="" ma:versionID="e40e77aa99b17639f0aa3ed7d0624f61">
  <xsd:schema xmlns:xsd="http://www.w3.org/2001/XMLSchema" xmlns:xs="http://www.w3.org/2001/XMLSchema" xmlns:p="http://schemas.microsoft.com/office/2006/metadata/properties" xmlns:ns2="2c5d83b1-d962-4303-a86f-7f715c68ad91" xmlns:ns3="ac2e0784-c519-4c83-b85b-96975a9ef0da" targetNamespace="http://schemas.microsoft.com/office/2006/metadata/properties" ma:root="true" ma:fieldsID="174c4f85c275b7c062bcdc5fff0c8496" ns2:_="" ns3:_="">
    <xsd:import namespace="2c5d83b1-d962-4303-a86f-7f715c68ad91"/>
    <xsd:import namespace="ac2e0784-c519-4c83-b85b-96975a9ef0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d83b1-d962-4303-a86f-7f715c68a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7ccb81b-4d35-4f2b-8eac-e4ae5eca18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e0784-c519-4c83-b85b-96975a9ef0d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39610-D5CB-4C33-9316-6C5F1916032C}">
  <ds:schemaRefs>
    <ds:schemaRef ds:uri="2c5d83b1-d962-4303-a86f-7f715c68ad91"/>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c2e0784-c519-4c83-b85b-96975a9ef0da"/>
  </ds:schemaRefs>
</ds:datastoreItem>
</file>

<file path=customXml/itemProps2.xml><?xml version="1.0" encoding="utf-8"?>
<ds:datastoreItem xmlns:ds="http://schemas.openxmlformats.org/officeDocument/2006/customXml" ds:itemID="{82CC3D84-C9D9-4554-A6C9-D50B703E6AB8}">
  <ds:schemaRefs>
    <ds:schemaRef ds:uri="http://schemas.microsoft.com/sharepoint/v3/contenttype/forms"/>
  </ds:schemaRefs>
</ds:datastoreItem>
</file>

<file path=customXml/itemProps3.xml><?xml version="1.0" encoding="utf-8"?>
<ds:datastoreItem xmlns:ds="http://schemas.openxmlformats.org/officeDocument/2006/customXml" ds:itemID="{ED28C48A-C6BC-40EE-81C5-5168D83D2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d83b1-d962-4303-a86f-7f715c68ad91"/>
    <ds:schemaRef ds:uri="ac2e0784-c519-4c83-b85b-96975a9ef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Neylan</dc:creator>
  <cp:keywords/>
  <dc:description/>
  <cp:lastModifiedBy>Matt Neylan</cp:lastModifiedBy>
  <cp:revision>10</cp:revision>
  <dcterms:created xsi:type="dcterms:W3CDTF">2024-02-02T16:36:00Z</dcterms:created>
  <dcterms:modified xsi:type="dcterms:W3CDTF">2024-02-02T13:35:05Z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0x010100F38CB9C7764E7348B09784B1D6BBF386</vt:lpwstr>
  </property>
  <property fmtid="{D5CDD505-2E9C-101B-9397-08002B2CF9AE}" pid="3" name="MediaServiceImageTags">
    <vt:lpwstr/>
  </property>
</Properties>
</file>