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7343" w14:textId="6102A821" w:rsidR="00EB4BC1" w:rsidRPr="00CD11E4" w:rsidRDefault="00EB4BC1" w:rsidP="00EB4BC1">
      <w:pPr>
        <w:rPr>
          <w:b/>
          <w:bCs/>
          <w:color w:val="auto"/>
          <w:sz w:val="32"/>
          <w:szCs w:val="32"/>
        </w:rPr>
      </w:pPr>
      <w:r w:rsidRPr="00CD11E4">
        <w:rPr>
          <w:b/>
          <w:bCs/>
          <w:color w:val="auto"/>
          <w:sz w:val="32"/>
          <w:szCs w:val="32"/>
        </w:rPr>
        <w:t xml:space="preserve">KGAL </w:t>
      </w:r>
      <w:r w:rsidR="008B6EA6" w:rsidRPr="00CD11E4">
        <w:rPr>
          <w:b/>
          <w:bCs/>
          <w:color w:val="auto"/>
          <w:sz w:val="32"/>
          <w:szCs w:val="32"/>
        </w:rPr>
        <w:t xml:space="preserve">announces </w:t>
      </w:r>
      <w:r w:rsidRPr="00CD11E4">
        <w:rPr>
          <w:b/>
          <w:bCs/>
          <w:color w:val="auto"/>
          <w:sz w:val="32"/>
          <w:szCs w:val="32"/>
        </w:rPr>
        <w:t xml:space="preserve">new dual leadership </w:t>
      </w:r>
      <w:r w:rsidR="008B6EA6" w:rsidRPr="00CD11E4">
        <w:rPr>
          <w:b/>
          <w:bCs/>
          <w:color w:val="auto"/>
          <w:sz w:val="32"/>
          <w:szCs w:val="32"/>
        </w:rPr>
        <w:t xml:space="preserve">team </w:t>
      </w:r>
      <w:r w:rsidRPr="00CD11E4">
        <w:rPr>
          <w:b/>
          <w:bCs/>
          <w:color w:val="auto"/>
          <w:sz w:val="32"/>
          <w:szCs w:val="32"/>
        </w:rPr>
        <w:t xml:space="preserve">and forward-looking corporate </w:t>
      </w:r>
      <w:proofErr w:type="gramStart"/>
      <w:r w:rsidR="0016549D" w:rsidRPr="00CD11E4">
        <w:rPr>
          <w:b/>
          <w:bCs/>
          <w:color w:val="auto"/>
          <w:sz w:val="32"/>
          <w:szCs w:val="32"/>
        </w:rPr>
        <w:t>strategy</w:t>
      </w:r>
      <w:proofErr w:type="gramEnd"/>
    </w:p>
    <w:p w14:paraId="77528CFC" w14:textId="77777777" w:rsidR="00EB4BC1" w:rsidRPr="00CD11E4" w:rsidRDefault="00EB4BC1" w:rsidP="00EB4BC1"/>
    <w:p w14:paraId="6D5B3063" w14:textId="498FCE25" w:rsidR="00EB4BC1" w:rsidRPr="00CD11E4" w:rsidRDefault="00EB4BC1" w:rsidP="00EB4BC1">
      <w:pPr>
        <w:rPr>
          <w:b/>
          <w:bCs/>
        </w:rPr>
      </w:pPr>
      <w:r w:rsidRPr="00CD11E4">
        <w:rPr>
          <w:b/>
          <w:bCs/>
        </w:rPr>
        <w:t xml:space="preserve">Grünwald, </w:t>
      </w:r>
      <w:r w:rsidR="008A5652">
        <w:rPr>
          <w:b/>
          <w:bCs/>
        </w:rPr>
        <w:t>28</w:t>
      </w:r>
      <w:r w:rsidRPr="00CD11E4">
        <w:rPr>
          <w:b/>
          <w:bCs/>
        </w:rPr>
        <w:t>.</w:t>
      </w:r>
      <w:r w:rsidR="008A5652">
        <w:rPr>
          <w:b/>
          <w:bCs/>
        </w:rPr>
        <w:t>09</w:t>
      </w:r>
      <w:r w:rsidRPr="00CD11E4">
        <w:rPr>
          <w:b/>
          <w:bCs/>
        </w:rPr>
        <w:t xml:space="preserve">.2023 </w:t>
      </w:r>
      <w:r w:rsidR="004611A9">
        <w:rPr>
          <w:b/>
          <w:bCs/>
        </w:rPr>
        <w:t>–</w:t>
      </w:r>
      <w:r w:rsidRPr="00CD11E4">
        <w:rPr>
          <w:b/>
          <w:bCs/>
        </w:rPr>
        <w:t xml:space="preserve"> </w:t>
      </w:r>
      <w:r w:rsidR="005970F3" w:rsidRPr="00CD11E4">
        <w:rPr>
          <w:b/>
          <w:bCs/>
        </w:rPr>
        <w:t xml:space="preserve">KGAL Group completes its </w:t>
      </w:r>
      <w:r w:rsidR="00AD5024" w:rsidRPr="00CD11E4">
        <w:rPr>
          <w:b/>
          <w:bCs/>
        </w:rPr>
        <w:t>“</w:t>
      </w:r>
      <w:r w:rsidR="005970F3" w:rsidRPr="00CD11E4">
        <w:rPr>
          <w:b/>
          <w:bCs/>
        </w:rPr>
        <w:t>Next Generation</w:t>
      </w:r>
      <w:r w:rsidR="00AD5024" w:rsidRPr="00CD11E4">
        <w:rPr>
          <w:b/>
          <w:bCs/>
        </w:rPr>
        <w:t>”</w:t>
      </w:r>
      <w:r w:rsidR="005970F3" w:rsidRPr="00CD11E4">
        <w:rPr>
          <w:b/>
          <w:bCs/>
        </w:rPr>
        <w:t xml:space="preserve"> project through a new management structure and reorganisation of its Real Estate, Sustainable Infrastructure and Aviation</w:t>
      </w:r>
      <w:r w:rsidR="00AD5024" w:rsidRPr="00CD11E4">
        <w:rPr>
          <w:b/>
          <w:bCs/>
        </w:rPr>
        <w:t xml:space="preserve"> asset classes</w:t>
      </w:r>
      <w:r w:rsidRPr="00CD11E4">
        <w:rPr>
          <w:b/>
          <w:bCs/>
        </w:rPr>
        <w:t xml:space="preserve">. Key personnel changes: </w:t>
      </w:r>
      <w:r w:rsidRPr="00CD11E4">
        <w:rPr>
          <w:b/>
          <w:bCs/>
          <w:color w:val="auto"/>
        </w:rPr>
        <w:t>At the turn of th</w:t>
      </w:r>
      <w:r w:rsidR="00F817B1" w:rsidRPr="00CD11E4">
        <w:rPr>
          <w:b/>
          <w:bCs/>
          <w:color w:val="auto"/>
        </w:rPr>
        <w:t>is</w:t>
      </w:r>
      <w:r w:rsidRPr="00CD11E4">
        <w:rPr>
          <w:b/>
          <w:bCs/>
          <w:color w:val="auto"/>
        </w:rPr>
        <w:t xml:space="preserve"> year, Florian Martin, </w:t>
      </w:r>
      <w:r w:rsidR="00222490">
        <w:rPr>
          <w:b/>
          <w:bCs/>
          <w:color w:val="auto"/>
        </w:rPr>
        <w:t>currently</w:t>
      </w:r>
      <w:r w:rsidRPr="00CD11E4">
        <w:rPr>
          <w:b/>
          <w:bCs/>
          <w:color w:val="auto"/>
        </w:rPr>
        <w:t xml:space="preserve"> Managing Director </w:t>
      </w:r>
      <w:r w:rsidR="0016549D" w:rsidRPr="00CD11E4">
        <w:rPr>
          <w:b/>
          <w:bCs/>
          <w:color w:val="auto"/>
        </w:rPr>
        <w:t>Capital</w:t>
      </w:r>
      <w:r w:rsidRPr="00CD11E4">
        <w:rPr>
          <w:b/>
          <w:bCs/>
          <w:color w:val="auto"/>
        </w:rPr>
        <w:t xml:space="preserve">, and André </w:t>
      </w:r>
      <w:proofErr w:type="spellStart"/>
      <w:r w:rsidRPr="00CD11E4">
        <w:rPr>
          <w:b/>
          <w:bCs/>
          <w:color w:val="auto"/>
        </w:rPr>
        <w:t>Zücker</w:t>
      </w:r>
      <w:proofErr w:type="spellEnd"/>
      <w:r w:rsidRPr="00CD11E4">
        <w:rPr>
          <w:b/>
          <w:bCs/>
          <w:color w:val="auto"/>
        </w:rPr>
        <w:t xml:space="preserve">, </w:t>
      </w:r>
      <w:r w:rsidR="00222490">
        <w:rPr>
          <w:b/>
          <w:bCs/>
          <w:color w:val="auto"/>
        </w:rPr>
        <w:t>currently</w:t>
      </w:r>
      <w:r w:rsidRPr="00CD11E4">
        <w:rPr>
          <w:b/>
          <w:bCs/>
          <w:color w:val="auto"/>
        </w:rPr>
        <w:t xml:space="preserve"> Managing Director Real Estate, </w:t>
      </w:r>
      <w:r w:rsidR="00F817B1" w:rsidRPr="00CD11E4">
        <w:rPr>
          <w:b/>
          <w:bCs/>
          <w:color w:val="auto"/>
        </w:rPr>
        <w:t xml:space="preserve">will </w:t>
      </w:r>
      <w:r w:rsidRPr="00CD11E4">
        <w:rPr>
          <w:b/>
          <w:bCs/>
          <w:color w:val="auto"/>
        </w:rPr>
        <w:t xml:space="preserve">take over the company management together as </w:t>
      </w:r>
      <w:r w:rsidR="00750D66">
        <w:rPr>
          <w:b/>
          <w:bCs/>
          <w:color w:val="auto"/>
        </w:rPr>
        <w:t>c</w:t>
      </w:r>
      <w:r w:rsidRPr="00CD11E4">
        <w:rPr>
          <w:b/>
          <w:bCs/>
          <w:color w:val="auto"/>
        </w:rPr>
        <w:t xml:space="preserve">o-CEOs. </w:t>
      </w:r>
      <w:r w:rsidRPr="00CD11E4">
        <w:rPr>
          <w:b/>
          <w:bCs/>
        </w:rPr>
        <w:t xml:space="preserve">At the same time, KGAL is dissolving boundaries between its asset classes with </w:t>
      </w:r>
      <w:r w:rsidR="00BC16CE">
        <w:rPr>
          <w:b/>
          <w:bCs/>
        </w:rPr>
        <w:t>“</w:t>
      </w:r>
      <w:r w:rsidRPr="00CD11E4">
        <w:rPr>
          <w:b/>
          <w:bCs/>
        </w:rPr>
        <w:t>Next Generation</w:t>
      </w:r>
      <w:r w:rsidR="00BC16CE">
        <w:rPr>
          <w:b/>
          <w:bCs/>
        </w:rPr>
        <w:t>”</w:t>
      </w:r>
      <w:r w:rsidRPr="00CD11E4">
        <w:rPr>
          <w:b/>
          <w:bCs/>
        </w:rPr>
        <w:t xml:space="preserve">, thereby strengthening networking, leveraging </w:t>
      </w:r>
      <w:proofErr w:type="gramStart"/>
      <w:r w:rsidRPr="00CD11E4">
        <w:rPr>
          <w:b/>
          <w:bCs/>
        </w:rPr>
        <w:t>synergies</w:t>
      </w:r>
      <w:proofErr w:type="gramEnd"/>
      <w:r w:rsidRPr="00CD11E4">
        <w:rPr>
          <w:b/>
          <w:bCs/>
        </w:rPr>
        <w:t xml:space="preserve"> and further expanding competencies. </w:t>
      </w:r>
      <w:r w:rsidRPr="00CD11E4">
        <w:rPr>
          <w:b/>
          <w:bCs/>
          <w:color w:val="auto"/>
        </w:rPr>
        <w:t>With th</w:t>
      </w:r>
      <w:r w:rsidR="00452587" w:rsidRPr="00CD11E4">
        <w:rPr>
          <w:b/>
          <w:bCs/>
          <w:color w:val="auto"/>
        </w:rPr>
        <w:t>is</w:t>
      </w:r>
      <w:r w:rsidRPr="00CD11E4">
        <w:rPr>
          <w:b/>
          <w:bCs/>
          <w:color w:val="auto"/>
        </w:rPr>
        <w:t xml:space="preserve"> realignment, which </w:t>
      </w:r>
      <w:r w:rsidR="00452587" w:rsidRPr="00CD11E4">
        <w:rPr>
          <w:b/>
          <w:bCs/>
          <w:color w:val="auto"/>
        </w:rPr>
        <w:t xml:space="preserve">had </w:t>
      </w:r>
      <w:r w:rsidRPr="00CD11E4">
        <w:rPr>
          <w:b/>
          <w:bCs/>
          <w:color w:val="auto"/>
        </w:rPr>
        <w:t>already</w:t>
      </w:r>
      <w:r w:rsidR="00452587" w:rsidRPr="00CD11E4">
        <w:rPr>
          <w:b/>
          <w:bCs/>
          <w:color w:val="auto"/>
        </w:rPr>
        <w:t xml:space="preserve"> been</w:t>
      </w:r>
      <w:r w:rsidRPr="00CD11E4">
        <w:rPr>
          <w:b/>
          <w:bCs/>
          <w:color w:val="auto"/>
        </w:rPr>
        <w:t xml:space="preserve"> </w:t>
      </w:r>
      <w:r w:rsidRPr="00CD11E4">
        <w:rPr>
          <w:b/>
          <w:bCs/>
        </w:rPr>
        <w:t xml:space="preserve">initiated before the </w:t>
      </w:r>
      <w:r w:rsidR="00A41612" w:rsidRPr="00CD11E4">
        <w:rPr>
          <w:b/>
          <w:bCs/>
        </w:rPr>
        <w:t>rise</w:t>
      </w:r>
      <w:r w:rsidRPr="00CD11E4">
        <w:rPr>
          <w:b/>
          <w:bCs/>
        </w:rPr>
        <w:t xml:space="preserve"> in interest rates, </w:t>
      </w:r>
      <w:r w:rsidRPr="00CD11E4">
        <w:rPr>
          <w:b/>
          <w:bCs/>
          <w:color w:val="auto"/>
        </w:rPr>
        <w:t xml:space="preserve">KGAL is </w:t>
      </w:r>
      <w:r w:rsidR="00452587" w:rsidRPr="00CD11E4">
        <w:rPr>
          <w:b/>
          <w:bCs/>
          <w:color w:val="auto"/>
        </w:rPr>
        <w:t>now</w:t>
      </w:r>
      <w:r w:rsidRPr="00CD11E4">
        <w:rPr>
          <w:b/>
          <w:bCs/>
          <w:color w:val="auto"/>
        </w:rPr>
        <w:t xml:space="preserve"> optimally </w:t>
      </w:r>
      <w:r w:rsidRPr="00CD11E4">
        <w:rPr>
          <w:b/>
          <w:bCs/>
        </w:rPr>
        <w:t>positioned to take advantage of the opportunities presented by the market correction</w:t>
      </w:r>
      <w:r w:rsidR="00D00B0B">
        <w:rPr>
          <w:b/>
          <w:bCs/>
        </w:rPr>
        <w:t>,</w:t>
      </w:r>
      <w:r w:rsidR="003C4EE6">
        <w:rPr>
          <w:b/>
          <w:bCs/>
        </w:rPr>
        <w:t xml:space="preserve"> </w:t>
      </w:r>
      <w:r w:rsidR="003C4EE6" w:rsidRPr="003C4EE6">
        <w:rPr>
          <w:b/>
          <w:bCs/>
        </w:rPr>
        <w:t xml:space="preserve">and </w:t>
      </w:r>
      <w:r w:rsidR="00D00B0B">
        <w:rPr>
          <w:b/>
          <w:bCs/>
        </w:rPr>
        <w:t xml:space="preserve">by </w:t>
      </w:r>
      <w:r w:rsidR="00222490" w:rsidRPr="00222490">
        <w:rPr>
          <w:b/>
          <w:bCs/>
        </w:rPr>
        <w:t>new links between real estate and sustainable infrastructure</w:t>
      </w:r>
      <w:r w:rsidR="003C4EE6" w:rsidRPr="003C4EE6">
        <w:rPr>
          <w:b/>
          <w:bCs/>
        </w:rPr>
        <w:t xml:space="preserve"> in the interests of investors</w:t>
      </w:r>
      <w:r w:rsidRPr="00CD11E4">
        <w:rPr>
          <w:b/>
          <w:bCs/>
        </w:rPr>
        <w:t>.</w:t>
      </w:r>
    </w:p>
    <w:p w14:paraId="486AAFC2" w14:textId="77777777" w:rsidR="00EB4BC1" w:rsidRPr="00CD11E4" w:rsidRDefault="00EB4BC1" w:rsidP="00EB4BC1"/>
    <w:p w14:paraId="5E5C4A36" w14:textId="4A2442A3" w:rsidR="00EB4BC1" w:rsidRPr="00CD11E4" w:rsidRDefault="00EB4BC1" w:rsidP="00EB4BC1">
      <w:r w:rsidRPr="00CD11E4">
        <w:t xml:space="preserve">In implementing </w:t>
      </w:r>
      <w:r w:rsidR="00296807">
        <w:t>“</w:t>
      </w:r>
      <w:r w:rsidRPr="00CD11E4">
        <w:t>Next Generation</w:t>
      </w:r>
      <w:r w:rsidR="00296807">
        <w:t>”</w:t>
      </w:r>
      <w:r w:rsidRPr="00CD11E4">
        <w:t>, the KGAL Group</w:t>
      </w:r>
      <w:r w:rsidR="00296807">
        <w:t>’</w:t>
      </w:r>
      <w:r w:rsidRPr="00CD11E4">
        <w:t xml:space="preserve">s Board of Directors deliberately chose proven managers who have </w:t>
      </w:r>
      <w:r w:rsidR="00C767E7">
        <w:t xml:space="preserve">confidently </w:t>
      </w:r>
      <w:r w:rsidRPr="00CD11E4">
        <w:t>steered the company through the turbulen</w:t>
      </w:r>
      <w:r w:rsidR="003A1947">
        <w:t>ce of recent</w:t>
      </w:r>
      <w:r w:rsidRPr="00CD11E4">
        <w:t xml:space="preserve"> years (</w:t>
      </w:r>
      <w:r w:rsidR="00A41612" w:rsidRPr="00CD11E4">
        <w:t>Covid 19</w:t>
      </w:r>
      <w:r w:rsidRPr="00CD11E4">
        <w:t xml:space="preserve">, Ukraine war, interest rate turnaround). Florian Martin and André </w:t>
      </w:r>
      <w:proofErr w:type="spellStart"/>
      <w:r w:rsidRPr="00CD11E4">
        <w:t>Zücker</w:t>
      </w:r>
      <w:proofErr w:type="spellEnd"/>
      <w:r w:rsidRPr="00CD11E4">
        <w:t xml:space="preserve"> will take over the management of the company on </w:t>
      </w:r>
      <w:r w:rsidR="00472DB5">
        <w:t xml:space="preserve">1 </w:t>
      </w:r>
      <w:proofErr w:type="gramStart"/>
      <w:r w:rsidR="00472DB5">
        <w:t>January,</w:t>
      </w:r>
      <w:proofErr w:type="gramEnd"/>
      <w:r w:rsidR="00472DB5">
        <w:t xml:space="preserve"> 2024</w:t>
      </w:r>
      <w:r w:rsidRPr="00CD11E4">
        <w:t xml:space="preserve">. Gert </w:t>
      </w:r>
      <w:proofErr w:type="spellStart"/>
      <w:r w:rsidRPr="00CD11E4">
        <w:t>Waltenbauer</w:t>
      </w:r>
      <w:proofErr w:type="spellEnd"/>
      <w:r w:rsidRPr="00CD11E4">
        <w:t xml:space="preserve">, CEO, and Dr Klaus Wolf, CIO, will </w:t>
      </w:r>
      <w:r w:rsidR="007725D0">
        <w:t>step down</w:t>
      </w:r>
      <w:r w:rsidRPr="00CD11E4">
        <w:t xml:space="preserve"> </w:t>
      </w:r>
      <w:r w:rsidR="002C3F07">
        <w:t xml:space="preserve">as planned </w:t>
      </w:r>
      <w:r w:rsidRPr="00CD11E4">
        <w:t xml:space="preserve">by the end of 2023. They </w:t>
      </w:r>
      <w:r w:rsidR="00FC6010">
        <w:t xml:space="preserve">have </w:t>
      </w:r>
      <w:r w:rsidRPr="00CD11E4">
        <w:t>both</w:t>
      </w:r>
      <w:r w:rsidRPr="00CD11E4">
        <w:rPr>
          <w:color w:val="FF0000"/>
        </w:rPr>
        <w:t xml:space="preserve"> </w:t>
      </w:r>
      <w:r w:rsidR="00FC6010" w:rsidRPr="00FF6677">
        <w:rPr>
          <w:color w:val="auto"/>
        </w:rPr>
        <w:t xml:space="preserve">been </w:t>
      </w:r>
      <w:r w:rsidR="005179AC" w:rsidRPr="00CD11E4">
        <w:rPr>
          <w:color w:val="auto"/>
        </w:rPr>
        <w:t>influential</w:t>
      </w:r>
      <w:r w:rsidRPr="00CD11E4">
        <w:rPr>
          <w:color w:val="auto"/>
        </w:rPr>
        <w:t xml:space="preserve"> </w:t>
      </w:r>
      <w:r w:rsidRPr="00CD11E4">
        <w:t xml:space="preserve">leaders at KGAL for more than 30 years and </w:t>
      </w:r>
      <w:r w:rsidR="00FC6010">
        <w:t xml:space="preserve">have </w:t>
      </w:r>
      <w:r w:rsidRPr="00CD11E4">
        <w:t xml:space="preserve">played a significant role in the </w:t>
      </w:r>
      <w:r w:rsidR="009224DD">
        <w:t>g</w:t>
      </w:r>
      <w:r w:rsidRPr="00CD11E4">
        <w:t>roup</w:t>
      </w:r>
      <w:r w:rsidR="00FC6010">
        <w:t>’</w:t>
      </w:r>
      <w:r w:rsidRPr="00CD11E4">
        <w:t xml:space="preserve">s rise to </w:t>
      </w:r>
      <w:r w:rsidR="003013CC">
        <w:t xml:space="preserve">becoming </w:t>
      </w:r>
      <w:r w:rsidRPr="00CD11E4">
        <w:t>a stable, internationally successful investment and asset manager</w:t>
      </w:r>
      <w:r w:rsidR="00FC6010">
        <w:t>,</w:t>
      </w:r>
      <w:r w:rsidRPr="00CD11E4">
        <w:t xml:space="preserve"> with </w:t>
      </w:r>
      <w:r w:rsidR="00A41612" w:rsidRPr="00CD11E4">
        <w:t>a managed investment volume of more than €16 billion</w:t>
      </w:r>
      <w:r w:rsidRPr="00CD11E4">
        <w:t>.</w:t>
      </w:r>
    </w:p>
    <w:p w14:paraId="3133C987" w14:textId="77777777" w:rsidR="00EB4BC1" w:rsidRPr="00CD11E4" w:rsidRDefault="00EB4BC1" w:rsidP="00EB4BC1"/>
    <w:p w14:paraId="1597EA63" w14:textId="4717C82D" w:rsidR="00EB4BC1" w:rsidRPr="00CD11E4" w:rsidRDefault="00EB4BC1" w:rsidP="00EB4BC1">
      <w:r w:rsidRPr="00CD11E4">
        <w:rPr>
          <w:color w:val="auto"/>
        </w:rPr>
        <w:t xml:space="preserve">The new </w:t>
      </w:r>
      <w:r w:rsidR="00024BE2">
        <w:rPr>
          <w:color w:val="auto"/>
        </w:rPr>
        <w:t>c</w:t>
      </w:r>
      <w:r w:rsidR="005179AC" w:rsidRPr="00CD11E4">
        <w:rPr>
          <w:color w:val="auto"/>
        </w:rPr>
        <w:t>o-CEOs</w:t>
      </w:r>
      <w:r w:rsidRPr="00CD11E4">
        <w:rPr>
          <w:color w:val="auto"/>
        </w:rPr>
        <w:t xml:space="preserve"> will drive the implementation of </w:t>
      </w:r>
      <w:r w:rsidR="00A02783" w:rsidRPr="00CD11E4">
        <w:rPr>
          <w:color w:val="auto"/>
        </w:rPr>
        <w:t xml:space="preserve">the </w:t>
      </w:r>
      <w:r w:rsidR="003013CC">
        <w:rPr>
          <w:color w:val="auto"/>
        </w:rPr>
        <w:t>“</w:t>
      </w:r>
      <w:r w:rsidRPr="00CD11E4">
        <w:rPr>
          <w:color w:val="auto"/>
        </w:rPr>
        <w:t>Next Generation</w:t>
      </w:r>
      <w:r w:rsidR="003013CC">
        <w:rPr>
          <w:color w:val="auto"/>
        </w:rPr>
        <w:t>”</w:t>
      </w:r>
      <w:r w:rsidRPr="00CD11E4">
        <w:rPr>
          <w:color w:val="auto"/>
        </w:rPr>
        <w:t xml:space="preserve"> </w:t>
      </w:r>
      <w:r w:rsidR="00A02783" w:rsidRPr="00CD11E4">
        <w:rPr>
          <w:color w:val="auto"/>
        </w:rPr>
        <w:t>project</w:t>
      </w:r>
      <w:r w:rsidR="001A5505">
        <w:rPr>
          <w:color w:val="auto"/>
        </w:rPr>
        <w:t>,</w:t>
      </w:r>
      <w:r w:rsidR="00A02783" w:rsidRPr="00CD11E4">
        <w:rPr>
          <w:color w:val="auto"/>
        </w:rPr>
        <w:t xml:space="preserve"> </w:t>
      </w:r>
      <w:r w:rsidRPr="00CD11E4">
        <w:rPr>
          <w:color w:val="auto"/>
        </w:rPr>
        <w:t xml:space="preserve">together with the </w:t>
      </w:r>
      <w:r w:rsidR="009224DD">
        <w:rPr>
          <w:color w:val="auto"/>
        </w:rPr>
        <w:t>g</w:t>
      </w:r>
      <w:r w:rsidR="00A02783" w:rsidRPr="00CD11E4">
        <w:rPr>
          <w:color w:val="auto"/>
        </w:rPr>
        <w:t xml:space="preserve">roup’s </w:t>
      </w:r>
      <w:r w:rsidRPr="00CD11E4">
        <w:rPr>
          <w:color w:val="auto"/>
        </w:rPr>
        <w:t xml:space="preserve">other existing managing directors. </w:t>
      </w:r>
      <w:r w:rsidR="001A5505">
        <w:rPr>
          <w:color w:val="auto"/>
        </w:rPr>
        <w:t>“</w:t>
      </w:r>
      <w:r w:rsidRPr="00CD11E4">
        <w:t xml:space="preserve">We would like to thank the Board of Directors for their great confidence in the </w:t>
      </w:r>
      <w:r w:rsidRPr="00CD11E4">
        <w:rPr>
          <w:color w:val="auto"/>
        </w:rPr>
        <w:t xml:space="preserve">management </w:t>
      </w:r>
      <w:r w:rsidR="00A02783" w:rsidRPr="00CD11E4">
        <w:rPr>
          <w:color w:val="auto"/>
        </w:rPr>
        <w:t xml:space="preserve">team </w:t>
      </w:r>
      <w:r w:rsidRPr="00CD11E4">
        <w:t>and are aware of the responsibility that the new tasks entail,</w:t>
      </w:r>
      <w:r w:rsidR="001A5505">
        <w:t>”</w:t>
      </w:r>
      <w:r w:rsidRPr="00CD11E4">
        <w:t xml:space="preserve"> </w:t>
      </w:r>
      <w:r w:rsidR="00547EDF">
        <w:t xml:space="preserve">said </w:t>
      </w:r>
      <w:r w:rsidRPr="00CD11E4">
        <w:t xml:space="preserve">André </w:t>
      </w:r>
      <w:proofErr w:type="spellStart"/>
      <w:r w:rsidRPr="00CD11E4">
        <w:t>Zücker</w:t>
      </w:r>
      <w:proofErr w:type="spellEnd"/>
      <w:r w:rsidR="00547EDF">
        <w:t>,</w:t>
      </w:r>
      <w:r w:rsidRPr="00CD11E4">
        <w:t xml:space="preserve"> comment</w:t>
      </w:r>
      <w:r w:rsidR="00547EDF">
        <w:t>ing</w:t>
      </w:r>
      <w:r w:rsidRPr="00CD11E4">
        <w:t xml:space="preserve"> on the change of leadership. </w:t>
      </w:r>
      <w:r w:rsidR="00547EDF">
        <w:t>“</w:t>
      </w:r>
      <w:r w:rsidRPr="00CD11E4">
        <w:t xml:space="preserve">We all agreed that the </w:t>
      </w:r>
      <w:r w:rsidR="00547EDF">
        <w:t>‘</w:t>
      </w:r>
      <w:r w:rsidRPr="00CD11E4">
        <w:t>Next Generation</w:t>
      </w:r>
      <w:r w:rsidR="00547EDF">
        <w:t>’</w:t>
      </w:r>
      <w:r w:rsidRPr="00CD11E4">
        <w:t xml:space="preserve"> project should not be about people and functions alone. Rather, from a position of strength, we wanted to set the course in such a way that KGAL, with its approximately 350 employees, can realise its full potential.</w:t>
      </w:r>
      <w:r w:rsidR="00495BED">
        <w:t xml:space="preserve"> </w:t>
      </w:r>
      <w:r w:rsidR="005C1957">
        <w:t>The owners’ decision was based on c</w:t>
      </w:r>
      <w:r w:rsidR="00495BED" w:rsidRPr="00495BED">
        <w:t>ontinuity and sustainable growth.</w:t>
      </w:r>
      <w:r w:rsidR="00B01D4D">
        <w:t>”</w:t>
      </w:r>
    </w:p>
    <w:p w14:paraId="2A1894D6" w14:textId="77777777" w:rsidR="00EB4BC1" w:rsidRPr="00CD11E4" w:rsidRDefault="00EB4BC1" w:rsidP="00EB4BC1"/>
    <w:p w14:paraId="0007999B" w14:textId="6FA808B7" w:rsidR="00EB4BC1" w:rsidRPr="00CD11E4" w:rsidRDefault="00EB4BC1" w:rsidP="00EB4BC1">
      <w:r w:rsidRPr="00CD11E4">
        <w:lastRenderedPageBreak/>
        <w:t xml:space="preserve">Florian Martin explains the objective of the reorganisation: </w:t>
      </w:r>
      <w:r w:rsidR="00904BE8">
        <w:t>“</w:t>
      </w:r>
      <w:r w:rsidRPr="00CD11E4">
        <w:rPr>
          <w:color w:val="auto"/>
        </w:rPr>
        <w:t xml:space="preserve">Our </w:t>
      </w:r>
      <w:r w:rsidR="008C2FF7" w:rsidRPr="00CD11E4">
        <w:rPr>
          <w:color w:val="auto"/>
        </w:rPr>
        <w:t>aim</w:t>
      </w:r>
      <w:r w:rsidRPr="00CD11E4">
        <w:rPr>
          <w:color w:val="auto"/>
        </w:rPr>
        <w:t xml:space="preserve"> is to continu</w:t>
      </w:r>
      <w:r w:rsidRPr="00CD11E4">
        <w:t xml:space="preserve">e </w:t>
      </w:r>
      <w:r w:rsidR="00533123">
        <w:t xml:space="preserve">as </w:t>
      </w:r>
      <w:r w:rsidRPr="00CD11E4">
        <w:t xml:space="preserve">a high-performance, </w:t>
      </w:r>
      <w:proofErr w:type="gramStart"/>
      <w:r w:rsidRPr="00CD11E4">
        <w:t>sustainable</w:t>
      </w:r>
      <w:proofErr w:type="gramEnd"/>
      <w:r w:rsidRPr="00CD11E4">
        <w:t xml:space="preserve"> and innovative investment manager for our clients. </w:t>
      </w:r>
      <w:r w:rsidRPr="00CD11E4">
        <w:rPr>
          <w:color w:val="auto"/>
        </w:rPr>
        <w:t>We want to</w:t>
      </w:r>
      <w:r w:rsidR="00A02783" w:rsidRPr="00CD11E4">
        <w:rPr>
          <w:color w:val="auto"/>
        </w:rPr>
        <w:t xml:space="preserve"> maintain</w:t>
      </w:r>
      <w:r w:rsidRPr="00CD11E4">
        <w:rPr>
          <w:color w:val="auto"/>
        </w:rPr>
        <w:t xml:space="preserve"> our first-class track record and provide answers to the questions of the future, such as net zero real estate</w:t>
      </w:r>
      <w:r w:rsidR="006E4AF8">
        <w:rPr>
          <w:color w:val="auto"/>
        </w:rPr>
        <w:t xml:space="preserve"> and</w:t>
      </w:r>
      <w:r w:rsidRPr="00CD11E4">
        <w:rPr>
          <w:color w:val="auto"/>
        </w:rPr>
        <w:t xml:space="preserve"> scaling of hydrogen technologies or e-fuels in aviation. I look forward to working </w:t>
      </w:r>
      <w:r w:rsidR="00A02783" w:rsidRPr="00CD11E4">
        <w:rPr>
          <w:color w:val="auto"/>
        </w:rPr>
        <w:t xml:space="preserve">and delivering </w:t>
      </w:r>
      <w:r w:rsidRPr="00CD11E4">
        <w:rPr>
          <w:color w:val="auto"/>
        </w:rPr>
        <w:t xml:space="preserve">on </w:t>
      </w:r>
      <w:r w:rsidRPr="00CD11E4">
        <w:t xml:space="preserve">our goals together with André </w:t>
      </w:r>
      <w:proofErr w:type="spellStart"/>
      <w:r w:rsidRPr="00CD11E4">
        <w:t>Zücker</w:t>
      </w:r>
      <w:proofErr w:type="spellEnd"/>
      <w:r w:rsidRPr="00CD11E4">
        <w:t xml:space="preserve"> and the rest of the management team.</w:t>
      </w:r>
      <w:r w:rsidR="006E4AF8">
        <w:t>”</w:t>
      </w:r>
    </w:p>
    <w:p w14:paraId="71590303" w14:textId="77777777" w:rsidR="0001309F" w:rsidRPr="00CD11E4" w:rsidRDefault="0001309F" w:rsidP="00EB4BC1"/>
    <w:p w14:paraId="4F9F8705" w14:textId="77777777" w:rsidR="006C2837" w:rsidRPr="00CD11E4" w:rsidRDefault="006C2837" w:rsidP="006C2837">
      <w:r w:rsidRPr="00CD11E4">
        <w:t>For use of images, please quote KGAL GmbH &amp; Co. KG.</w:t>
      </w:r>
    </w:p>
    <w:p w14:paraId="2F933EF1" w14:textId="77777777" w:rsidR="00C62AA6" w:rsidRPr="00CD11E4" w:rsidRDefault="00C62AA6" w:rsidP="00EB4BC1"/>
    <w:p w14:paraId="15FEA2F0" w14:textId="77777777" w:rsidR="00EB4BC1" w:rsidRPr="00CD11E4" w:rsidRDefault="00EB4BC1" w:rsidP="00EB4BC1">
      <w:pPr>
        <w:rPr>
          <w:sz w:val="16"/>
          <w:szCs w:val="16"/>
        </w:rPr>
      </w:pPr>
      <w:r w:rsidRPr="00CD11E4">
        <w:rPr>
          <w:sz w:val="16"/>
          <w:szCs w:val="16"/>
        </w:rPr>
        <w:t xml:space="preserve">KGAL is a leading independent investment and asset manager with a managed investment volume of more than 16 billion euros. Its investments focus on long-term real capital investments for institutional and private investors in Real Estate, Sustainable Infrastructure and Aviation. The pan-European group was founded 55 years ago and is headquartered in Grünwald near Munich. 353 employees contribute to achieving sustainably stable earnings, </w:t>
      </w:r>
      <w:proofErr w:type="gramStart"/>
      <w:r w:rsidRPr="00CD11E4">
        <w:rPr>
          <w:sz w:val="16"/>
          <w:szCs w:val="16"/>
        </w:rPr>
        <w:t>taking into account</w:t>
      </w:r>
      <w:proofErr w:type="gramEnd"/>
      <w:r w:rsidRPr="00CD11E4">
        <w:rPr>
          <w:sz w:val="16"/>
          <w:szCs w:val="16"/>
        </w:rPr>
        <w:t xml:space="preserve"> return and risk aspects (as of 31 December 2022).</w:t>
      </w:r>
    </w:p>
    <w:p w14:paraId="7E4248A9" w14:textId="77777777" w:rsidR="00DF3493" w:rsidRPr="002C3B5B" w:rsidRDefault="00DF3493" w:rsidP="008665E9">
      <w:pPr>
        <w:pStyle w:val="1pt"/>
        <w:spacing w:line="360" w:lineRule="auto"/>
        <w:rPr>
          <w:b/>
          <w:bCs/>
          <w:sz w:val="20"/>
          <w:szCs w:val="20"/>
        </w:rPr>
      </w:pPr>
    </w:p>
    <w:sectPr w:rsidR="00DF3493" w:rsidRPr="002C3B5B" w:rsidSect="00CE4A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E3B1" w14:textId="77777777" w:rsidR="00637FD3" w:rsidRPr="00CD11E4" w:rsidRDefault="00637FD3" w:rsidP="001C3C36">
      <w:r w:rsidRPr="00CD11E4">
        <w:separator/>
      </w:r>
    </w:p>
  </w:endnote>
  <w:endnote w:type="continuationSeparator" w:id="0">
    <w:p w14:paraId="1A0F74EE" w14:textId="77777777" w:rsidR="00637FD3" w:rsidRPr="00CD11E4" w:rsidRDefault="00637FD3" w:rsidP="001C3C36">
      <w:r w:rsidRPr="00CD11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CD11E4" w:rsidRDefault="00DD5C7A" w:rsidP="001961AF">
    <w:pPr>
      <w:pStyle w:val="Footer"/>
    </w:pPr>
    <w:r w:rsidRPr="00CD11E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1073D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 w:rsidRPr="00CD11E4">
      <w:fldChar w:fldCharType="begin"/>
    </w:r>
    <w:r w:rsidR="00CC51C9" w:rsidRPr="00CD11E4">
      <w:instrText xml:space="preserve"> PAGE   \* MERGEFORMAT </w:instrText>
    </w:r>
    <w:r w:rsidR="00CC51C9" w:rsidRPr="00CD11E4">
      <w:fldChar w:fldCharType="separate"/>
    </w:r>
    <w:r w:rsidR="00BA3B06" w:rsidRPr="00CD11E4">
      <w:t>2</w:t>
    </w:r>
    <w:r w:rsidR="00CC51C9" w:rsidRPr="00CD11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Pr="00CD11E4" w:rsidRDefault="001961AF" w:rsidP="001961AF">
    <w:pPr>
      <w:pStyle w:val="Footer"/>
    </w:pPr>
    <w:r w:rsidRPr="00CD11E4">
      <w:fldChar w:fldCharType="begin"/>
    </w:r>
    <w:r w:rsidRPr="00CD11E4">
      <w:instrText xml:space="preserve"> PAGE   \* MERGEFORMAT </w:instrText>
    </w:r>
    <w:r w:rsidRPr="00CD11E4">
      <w:fldChar w:fldCharType="separate"/>
    </w:r>
    <w:r w:rsidR="00F604D1" w:rsidRPr="00CD11E4">
      <w:t>1</w:t>
    </w:r>
    <w:r w:rsidRPr="00CD11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D253" w14:textId="77777777" w:rsidR="00637FD3" w:rsidRPr="00CD11E4" w:rsidRDefault="00637FD3" w:rsidP="001C3C36">
      <w:r w:rsidRPr="00CD11E4">
        <w:separator/>
      </w:r>
    </w:p>
  </w:footnote>
  <w:footnote w:type="continuationSeparator" w:id="0">
    <w:p w14:paraId="06AC0DC0" w14:textId="77777777" w:rsidR="00637FD3" w:rsidRPr="00CD11E4" w:rsidRDefault="00637FD3" w:rsidP="001C3C36">
      <w:r w:rsidRPr="00CD11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706C54" w:rsidRPr="00CD11E4" w:rsidRDefault="00706C54" w:rsidP="001C3C36">
    <w:pPr>
      <w:pStyle w:val="Header"/>
    </w:pPr>
  </w:p>
  <w:p w14:paraId="41BB5214" w14:textId="77777777" w:rsidR="00706C54" w:rsidRPr="00CD11E4" w:rsidRDefault="00706C54" w:rsidP="001C3C36"/>
  <w:p w14:paraId="4A48A6C7" w14:textId="77777777" w:rsidR="00706C54" w:rsidRPr="00CD11E4" w:rsidRDefault="00706C54" w:rsidP="001C3C36"/>
  <w:p w14:paraId="6032EE24" w14:textId="77777777" w:rsidR="00706C54" w:rsidRPr="00CD11E4" w:rsidRDefault="00706C54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AD0616" w14:paraId="56341D8A" w14:textId="77777777" w:rsidTr="008E2AE6">
      <w:tc>
        <w:tcPr>
          <w:tcW w:w="2268" w:type="dxa"/>
        </w:tcPr>
        <w:p w14:paraId="4170AD73" w14:textId="77777777" w:rsidR="00260626" w:rsidRPr="00CD11E4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509B869B" w14:textId="77777777" w:rsidR="00AB6BF1" w:rsidRPr="00CD11E4" w:rsidRDefault="00AB6BF1" w:rsidP="00AB6BF1">
          <w:pPr>
            <w:pStyle w:val="AnsprechpartnerUnternehmen"/>
            <w:framePr w:hSpace="0" w:wrap="auto" w:hAnchor="text" w:xAlign="left" w:yAlign="inline"/>
          </w:pPr>
          <w:r w:rsidRPr="00CD11E4">
            <w:t>KGAL GMBH &amp; Co. KG</w:t>
          </w:r>
        </w:p>
        <w:p w14:paraId="7987CFC8" w14:textId="77777777" w:rsidR="00AB6BF1" w:rsidRPr="00CD11E4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D11E4">
            <w:t>Jacqueline Haben</w:t>
          </w:r>
        </w:p>
        <w:p w14:paraId="6A3B25F0" w14:textId="77777777" w:rsidR="00AB6BF1" w:rsidRPr="00CD11E4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D11E4">
            <w:t>Head of</w:t>
          </w:r>
        </w:p>
        <w:p w14:paraId="7A2B52CF" w14:textId="77777777" w:rsidR="00AB6BF1" w:rsidRPr="00CD11E4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D11E4">
            <w:t>Marketing &amp; Communications</w:t>
          </w:r>
        </w:p>
        <w:p w14:paraId="6B14BB3E" w14:textId="77777777" w:rsidR="00AB6BF1" w:rsidRPr="00CD11E4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</w:p>
        <w:p w14:paraId="15603708" w14:textId="77777777" w:rsidR="00AB6BF1" w:rsidRPr="00AD0616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CH"/>
            </w:rPr>
          </w:pPr>
          <w:r w:rsidRPr="00AD0616">
            <w:rPr>
              <w:lang w:val="de-CH"/>
            </w:rPr>
            <w:t xml:space="preserve">Tölzer Str. 15 </w:t>
          </w:r>
        </w:p>
        <w:p w14:paraId="272BEAFA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82031 Grünwald</w:t>
          </w:r>
        </w:p>
        <w:p w14:paraId="5AE22DB8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Germany</w:t>
          </w:r>
        </w:p>
        <w:p w14:paraId="3200CED3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640B4C77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T</w:t>
          </w:r>
          <w:r w:rsidRPr="00FF6677">
            <w:rPr>
              <w:lang w:val="de-DE"/>
            </w:rPr>
            <w:tab/>
            <w:t>+49 89 64143-051</w:t>
          </w:r>
        </w:p>
        <w:p w14:paraId="20816CF0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M</w:t>
          </w:r>
          <w:r w:rsidRPr="00FF6677">
            <w:rPr>
              <w:lang w:val="de-DE"/>
            </w:rPr>
            <w:tab/>
            <w:t>+49 1520 2870010</w:t>
          </w:r>
        </w:p>
        <w:p w14:paraId="203D08C2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085BE96" w14:textId="77777777" w:rsidR="00AB6BF1" w:rsidRPr="00FF6677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jacqueline.haben@kgal.de</w:t>
          </w:r>
        </w:p>
        <w:p w14:paraId="05ED5E9B" w14:textId="77777777" w:rsidR="00AB6BF1" w:rsidRPr="00AD0616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AD0616">
            <w:rPr>
              <w:lang w:val="de-DE"/>
            </w:rPr>
            <w:t>www.kgal.de</w:t>
          </w:r>
        </w:p>
        <w:p w14:paraId="71F16ECA" w14:textId="499E2C61" w:rsidR="00260626" w:rsidRPr="00AD0616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3B78F53C" w14:textId="77F6E5D2" w:rsidR="001E45EE" w:rsidRPr="00AD0616" w:rsidRDefault="001E45EE" w:rsidP="001961AF">
    <w:pPr>
      <w:pStyle w:val="UntertitelPresseinfo"/>
      <w:framePr w:wrap="around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AD0616" w14:paraId="60980B11" w14:textId="77777777" w:rsidTr="000E0F72">
      <w:tc>
        <w:tcPr>
          <w:tcW w:w="2268" w:type="dxa"/>
        </w:tcPr>
        <w:p w14:paraId="73329C91" w14:textId="77777777" w:rsidR="00260626" w:rsidRPr="00CD11E4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Pr="00CD11E4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Pr="00CD11E4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Pr="00CD11E4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CD11E4" w:rsidRDefault="00CC51C9" w:rsidP="00CC51C9">
          <w:pPr>
            <w:pStyle w:val="AnsprechpartnerUnternehmen"/>
            <w:framePr w:hSpace="0" w:wrap="auto" w:hAnchor="text" w:xAlign="left" w:yAlign="inline"/>
          </w:pPr>
          <w:r w:rsidRPr="00CD11E4">
            <w:t>KGAL GMBH &amp; Co. KG</w:t>
          </w:r>
        </w:p>
        <w:p w14:paraId="5A39C624" w14:textId="7E5CC955" w:rsidR="00CC51C9" w:rsidRPr="00CD11E4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D11E4">
            <w:t>Ja</w:t>
          </w:r>
          <w:r w:rsidR="0091451E" w:rsidRPr="00CD11E4">
            <w:t>c</w:t>
          </w:r>
          <w:r w:rsidRPr="00CD11E4">
            <w:t>queline</w:t>
          </w:r>
          <w:r w:rsidR="00CC51C9" w:rsidRPr="00CD11E4">
            <w:t xml:space="preserve"> </w:t>
          </w:r>
          <w:r w:rsidRPr="00CD11E4">
            <w:t>Haben</w:t>
          </w:r>
        </w:p>
        <w:p w14:paraId="75733D79" w14:textId="77777777" w:rsidR="00CC51C9" w:rsidRPr="00CD11E4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D11E4">
            <w:t>Head of</w:t>
          </w:r>
        </w:p>
        <w:p w14:paraId="610A4876" w14:textId="77777777" w:rsidR="00CC51C9" w:rsidRPr="00CD11E4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D11E4">
            <w:t>Marketing &amp; Communications</w:t>
          </w:r>
        </w:p>
        <w:p w14:paraId="628ABA4C" w14:textId="77777777" w:rsidR="00CC51C9" w:rsidRPr="00CD11E4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AD0616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CH"/>
            </w:rPr>
          </w:pPr>
          <w:r w:rsidRPr="00AD0616">
            <w:rPr>
              <w:lang w:val="de-CH"/>
            </w:rPr>
            <w:t xml:space="preserve">Tölzer Str. 15 </w:t>
          </w:r>
        </w:p>
        <w:p w14:paraId="1C6EDDFF" w14:textId="77777777" w:rsidR="00CC51C9" w:rsidRPr="00FF6677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82031 Grünwald</w:t>
          </w:r>
        </w:p>
        <w:p w14:paraId="6447312A" w14:textId="77777777" w:rsidR="00CC51C9" w:rsidRPr="00FF6677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Germany</w:t>
          </w:r>
        </w:p>
        <w:p w14:paraId="1A35F492" w14:textId="77777777" w:rsidR="00CC51C9" w:rsidRPr="00FF6677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FF6677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T</w:t>
          </w:r>
          <w:r w:rsidRPr="00FF6677">
            <w:rPr>
              <w:lang w:val="de-DE"/>
            </w:rPr>
            <w:tab/>
            <w:t>+49 89 64143-</w:t>
          </w:r>
          <w:r w:rsidR="00F76940" w:rsidRPr="00FF6677">
            <w:rPr>
              <w:lang w:val="de-DE"/>
            </w:rPr>
            <w:t>051</w:t>
          </w:r>
        </w:p>
        <w:p w14:paraId="12A6BDE6" w14:textId="7439B97B" w:rsidR="00CC51C9" w:rsidRPr="00FF6677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M</w:t>
          </w:r>
          <w:r w:rsidRPr="00FF6677">
            <w:rPr>
              <w:lang w:val="de-DE"/>
            </w:rPr>
            <w:tab/>
            <w:t xml:space="preserve">+49 </w:t>
          </w:r>
          <w:r w:rsidR="00F76940" w:rsidRPr="00FF6677">
            <w:rPr>
              <w:lang w:val="de-DE"/>
            </w:rPr>
            <w:t>1520 2870010</w:t>
          </w:r>
        </w:p>
        <w:p w14:paraId="21CFD4C8" w14:textId="77777777" w:rsidR="00CC51C9" w:rsidRPr="00FF6677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FF6677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FF6677">
            <w:rPr>
              <w:lang w:val="de-DE"/>
            </w:rPr>
            <w:t>ja</w:t>
          </w:r>
          <w:r w:rsidR="009F6D44" w:rsidRPr="00FF6677">
            <w:rPr>
              <w:lang w:val="de-DE"/>
            </w:rPr>
            <w:t>c</w:t>
          </w:r>
          <w:r w:rsidRPr="00FF6677">
            <w:rPr>
              <w:lang w:val="de-DE"/>
            </w:rPr>
            <w:t>queline</w:t>
          </w:r>
          <w:r w:rsidR="00CC51C9" w:rsidRPr="00FF6677">
            <w:rPr>
              <w:lang w:val="de-DE"/>
            </w:rPr>
            <w:t>.</w:t>
          </w:r>
          <w:r w:rsidRPr="00FF6677">
            <w:rPr>
              <w:lang w:val="de-DE"/>
            </w:rPr>
            <w:t>haben</w:t>
          </w:r>
          <w:r w:rsidR="00CC51C9" w:rsidRPr="00FF6677">
            <w:rPr>
              <w:lang w:val="de-DE"/>
            </w:rPr>
            <w:t>@kgal.de</w:t>
          </w:r>
        </w:p>
        <w:p w14:paraId="7A44120F" w14:textId="77777777" w:rsidR="00CC51C9" w:rsidRPr="00AD0616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AD0616">
            <w:rPr>
              <w:lang w:val="de-DE"/>
            </w:rPr>
            <w:t>www.kgal.de</w:t>
          </w:r>
        </w:p>
        <w:p w14:paraId="2075C1C9" w14:textId="459CA5CB" w:rsidR="00CC51C9" w:rsidRPr="00AD0616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31210E0" w14:textId="77777777" w:rsidR="00835796" w:rsidRPr="00AD0616" w:rsidRDefault="00835796" w:rsidP="00835796">
    <w:pPr>
      <w:pStyle w:val="TitelzeilePresseinfo"/>
      <w:framePr w:w="0" w:wrap="auto" w:vAnchor="margin" w:yAlign="inline"/>
      <w:spacing w:line="360" w:lineRule="auto"/>
      <w:rPr>
        <w:sz w:val="32"/>
        <w:szCs w:val="32"/>
        <w:lang w:val="de-DE"/>
      </w:rPr>
    </w:pPr>
  </w:p>
  <w:p w14:paraId="071E257D" w14:textId="77777777" w:rsidR="00835796" w:rsidRPr="00CD11E4" w:rsidRDefault="00835796" w:rsidP="00835796">
    <w:pPr>
      <w:pStyle w:val="TitelzeilePresseinfo"/>
      <w:framePr w:w="0" w:wrap="auto" w:vAnchor="margin" w:yAlign="inline"/>
      <w:spacing w:line="360" w:lineRule="auto"/>
      <w:rPr>
        <w:szCs w:val="20"/>
        <w:lang w:val="en-GB"/>
      </w:rPr>
    </w:pPr>
    <w:r w:rsidRPr="00CD11E4">
      <w:rPr>
        <w:szCs w:val="20"/>
        <w:lang w:val="en-GB"/>
      </w:rPr>
      <w:t>Media Information</w:t>
    </w:r>
  </w:p>
  <w:p w14:paraId="43ED7D37" w14:textId="3402E5D6" w:rsidR="00AE54B5" w:rsidRPr="00CD11E4" w:rsidRDefault="00DD5C7A" w:rsidP="001C3C36">
    <w:pPr>
      <w:pStyle w:val="Header"/>
    </w:pPr>
    <w:r w:rsidRPr="00CD11E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6A8D0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1875921696">
    <w:abstractNumId w:val="14"/>
  </w:num>
  <w:num w:numId="2" w16cid:durableId="1022903077">
    <w:abstractNumId w:val="1"/>
  </w:num>
  <w:num w:numId="3" w16cid:durableId="680817841">
    <w:abstractNumId w:val="4"/>
  </w:num>
  <w:num w:numId="4" w16cid:durableId="1300259869">
    <w:abstractNumId w:val="6"/>
  </w:num>
  <w:num w:numId="5" w16cid:durableId="108282872">
    <w:abstractNumId w:val="3"/>
  </w:num>
  <w:num w:numId="6" w16cid:durableId="1318191184">
    <w:abstractNumId w:val="0"/>
  </w:num>
  <w:num w:numId="7" w16cid:durableId="54448542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2023313034">
    <w:abstractNumId w:val="11"/>
  </w:num>
  <w:num w:numId="9" w16cid:durableId="1827089378">
    <w:abstractNumId w:val="7"/>
  </w:num>
  <w:num w:numId="10" w16cid:durableId="1045256098">
    <w:abstractNumId w:val="8"/>
  </w:num>
  <w:num w:numId="11" w16cid:durableId="168639346">
    <w:abstractNumId w:val="13"/>
  </w:num>
  <w:num w:numId="12" w16cid:durableId="509837070">
    <w:abstractNumId w:val="12"/>
  </w:num>
  <w:num w:numId="13" w16cid:durableId="693264198">
    <w:abstractNumId w:val="9"/>
  </w:num>
  <w:num w:numId="14" w16cid:durableId="191840586">
    <w:abstractNumId w:val="5"/>
  </w:num>
  <w:num w:numId="15" w16cid:durableId="1667322693">
    <w:abstractNumId w:val="10"/>
  </w:num>
  <w:num w:numId="16" w16cid:durableId="190606081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67210223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34548023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35860510">
    <w:abstractNumId w:val="2"/>
  </w:num>
  <w:num w:numId="20" w16cid:durableId="3452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5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325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00788"/>
    <w:rsid w:val="00001709"/>
    <w:rsid w:val="00007ADD"/>
    <w:rsid w:val="00012548"/>
    <w:rsid w:val="0001309F"/>
    <w:rsid w:val="00013180"/>
    <w:rsid w:val="00013A1D"/>
    <w:rsid w:val="00024BE2"/>
    <w:rsid w:val="00024F00"/>
    <w:rsid w:val="00037B5E"/>
    <w:rsid w:val="00040DDB"/>
    <w:rsid w:val="00044A4B"/>
    <w:rsid w:val="00045A55"/>
    <w:rsid w:val="00061405"/>
    <w:rsid w:val="00065513"/>
    <w:rsid w:val="00095F0B"/>
    <w:rsid w:val="000A0CF4"/>
    <w:rsid w:val="000B5A35"/>
    <w:rsid w:val="000C0950"/>
    <w:rsid w:val="000C29F1"/>
    <w:rsid w:val="000C7D06"/>
    <w:rsid w:val="000D6678"/>
    <w:rsid w:val="000E069A"/>
    <w:rsid w:val="000F3CA7"/>
    <w:rsid w:val="00121A97"/>
    <w:rsid w:val="001246C5"/>
    <w:rsid w:val="001351C2"/>
    <w:rsid w:val="00136326"/>
    <w:rsid w:val="001429FE"/>
    <w:rsid w:val="0015035A"/>
    <w:rsid w:val="001542C5"/>
    <w:rsid w:val="00163341"/>
    <w:rsid w:val="0016549D"/>
    <w:rsid w:val="00171A78"/>
    <w:rsid w:val="00181503"/>
    <w:rsid w:val="001874BC"/>
    <w:rsid w:val="001961AF"/>
    <w:rsid w:val="001A5505"/>
    <w:rsid w:val="001A5C3A"/>
    <w:rsid w:val="001B1230"/>
    <w:rsid w:val="001B2196"/>
    <w:rsid w:val="001B6A92"/>
    <w:rsid w:val="001C3C36"/>
    <w:rsid w:val="001E45EE"/>
    <w:rsid w:val="001E7016"/>
    <w:rsid w:val="001F1A46"/>
    <w:rsid w:val="00203DA8"/>
    <w:rsid w:val="002135A0"/>
    <w:rsid w:val="00220101"/>
    <w:rsid w:val="002216FF"/>
    <w:rsid w:val="00222490"/>
    <w:rsid w:val="0023229B"/>
    <w:rsid w:val="0024271A"/>
    <w:rsid w:val="0025277E"/>
    <w:rsid w:val="0025423F"/>
    <w:rsid w:val="00256319"/>
    <w:rsid w:val="00260626"/>
    <w:rsid w:val="0026209E"/>
    <w:rsid w:val="00272129"/>
    <w:rsid w:val="002743B1"/>
    <w:rsid w:val="00275BBE"/>
    <w:rsid w:val="002877A5"/>
    <w:rsid w:val="002914D4"/>
    <w:rsid w:val="002951CA"/>
    <w:rsid w:val="00296807"/>
    <w:rsid w:val="002B2DD4"/>
    <w:rsid w:val="002B5013"/>
    <w:rsid w:val="002C2FE8"/>
    <w:rsid w:val="002C32DD"/>
    <w:rsid w:val="002C3B5B"/>
    <w:rsid w:val="002C3F07"/>
    <w:rsid w:val="002D4E44"/>
    <w:rsid w:val="002D71A4"/>
    <w:rsid w:val="002E7DFE"/>
    <w:rsid w:val="003013CC"/>
    <w:rsid w:val="0031347A"/>
    <w:rsid w:val="003173A4"/>
    <w:rsid w:val="003301B7"/>
    <w:rsid w:val="00332EDD"/>
    <w:rsid w:val="00341C6E"/>
    <w:rsid w:val="00342E4F"/>
    <w:rsid w:val="003501E9"/>
    <w:rsid w:val="00353D82"/>
    <w:rsid w:val="003540D0"/>
    <w:rsid w:val="003547DD"/>
    <w:rsid w:val="00356C91"/>
    <w:rsid w:val="003577C5"/>
    <w:rsid w:val="00383848"/>
    <w:rsid w:val="00396602"/>
    <w:rsid w:val="003A07E6"/>
    <w:rsid w:val="003A1947"/>
    <w:rsid w:val="003B33E5"/>
    <w:rsid w:val="003C4EE6"/>
    <w:rsid w:val="003E04F2"/>
    <w:rsid w:val="003E27D5"/>
    <w:rsid w:val="003E3629"/>
    <w:rsid w:val="003E7FE9"/>
    <w:rsid w:val="00420AB8"/>
    <w:rsid w:val="0044204E"/>
    <w:rsid w:val="00452587"/>
    <w:rsid w:val="004572F4"/>
    <w:rsid w:val="004611A9"/>
    <w:rsid w:val="0047250E"/>
    <w:rsid w:val="00472889"/>
    <w:rsid w:val="00472DB5"/>
    <w:rsid w:val="00475886"/>
    <w:rsid w:val="00495BED"/>
    <w:rsid w:val="004B31A1"/>
    <w:rsid w:val="004B31F4"/>
    <w:rsid w:val="004B4957"/>
    <w:rsid w:val="004B627F"/>
    <w:rsid w:val="004C4C98"/>
    <w:rsid w:val="004C4E31"/>
    <w:rsid w:val="004C6B17"/>
    <w:rsid w:val="004D16B5"/>
    <w:rsid w:val="004F0A26"/>
    <w:rsid w:val="004F1116"/>
    <w:rsid w:val="004F3E1D"/>
    <w:rsid w:val="00504F45"/>
    <w:rsid w:val="005179AC"/>
    <w:rsid w:val="005239BD"/>
    <w:rsid w:val="00533123"/>
    <w:rsid w:val="00534C0F"/>
    <w:rsid w:val="00543B36"/>
    <w:rsid w:val="00544BB7"/>
    <w:rsid w:val="005473B7"/>
    <w:rsid w:val="00547EDF"/>
    <w:rsid w:val="005561B8"/>
    <w:rsid w:val="005707E2"/>
    <w:rsid w:val="0057137D"/>
    <w:rsid w:val="005801E0"/>
    <w:rsid w:val="00580515"/>
    <w:rsid w:val="00581172"/>
    <w:rsid w:val="00582921"/>
    <w:rsid w:val="005841A4"/>
    <w:rsid w:val="005913AD"/>
    <w:rsid w:val="0059643C"/>
    <w:rsid w:val="005970F3"/>
    <w:rsid w:val="005A03FD"/>
    <w:rsid w:val="005A2E7B"/>
    <w:rsid w:val="005A5977"/>
    <w:rsid w:val="005A6FA2"/>
    <w:rsid w:val="005B0629"/>
    <w:rsid w:val="005C1957"/>
    <w:rsid w:val="005E08AE"/>
    <w:rsid w:val="005E2BEB"/>
    <w:rsid w:val="005E6E80"/>
    <w:rsid w:val="00613B0C"/>
    <w:rsid w:val="00630D17"/>
    <w:rsid w:val="00637FD3"/>
    <w:rsid w:val="00641A4F"/>
    <w:rsid w:val="00642179"/>
    <w:rsid w:val="00677057"/>
    <w:rsid w:val="0068107E"/>
    <w:rsid w:val="006A1B1E"/>
    <w:rsid w:val="006A6A6C"/>
    <w:rsid w:val="006B7150"/>
    <w:rsid w:val="006B7DE4"/>
    <w:rsid w:val="006C2837"/>
    <w:rsid w:val="006C74D8"/>
    <w:rsid w:val="006D2271"/>
    <w:rsid w:val="006D6F50"/>
    <w:rsid w:val="006E184E"/>
    <w:rsid w:val="006E435C"/>
    <w:rsid w:val="006E47EB"/>
    <w:rsid w:val="006E4AF8"/>
    <w:rsid w:val="006F02C9"/>
    <w:rsid w:val="006F4BD1"/>
    <w:rsid w:val="006F6779"/>
    <w:rsid w:val="0070099A"/>
    <w:rsid w:val="00705D9E"/>
    <w:rsid w:val="00706C54"/>
    <w:rsid w:val="00716390"/>
    <w:rsid w:val="0071679F"/>
    <w:rsid w:val="0073211B"/>
    <w:rsid w:val="00740AFD"/>
    <w:rsid w:val="0074339F"/>
    <w:rsid w:val="00750D66"/>
    <w:rsid w:val="007542D8"/>
    <w:rsid w:val="00760464"/>
    <w:rsid w:val="007679AC"/>
    <w:rsid w:val="00770E14"/>
    <w:rsid w:val="007725D0"/>
    <w:rsid w:val="00777BDE"/>
    <w:rsid w:val="00781FC4"/>
    <w:rsid w:val="00791176"/>
    <w:rsid w:val="00791F6B"/>
    <w:rsid w:val="00792FA9"/>
    <w:rsid w:val="0079566D"/>
    <w:rsid w:val="007B502C"/>
    <w:rsid w:val="007C7938"/>
    <w:rsid w:val="00802B41"/>
    <w:rsid w:val="0080448C"/>
    <w:rsid w:val="00804B2D"/>
    <w:rsid w:val="0080557D"/>
    <w:rsid w:val="0083450D"/>
    <w:rsid w:val="00835796"/>
    <w:rsid w:val="00850C30"/>
    <w:rsid w:val="0085545B"/>
    <w:rsid w:val="00855D96"/>
    <w:rsid w:val="00856C6A"/>
    <w:rsid w:val="008665E9"/>
    <w:rsid w:val="008671BC"/>
    <w:rsid w:val="008679AF"/>
    <w:rsid w:val="00873691"/>
    <w:rsid w:val="00874544"/>
    <w:rsid w:val="00874F5F"/>
    <w:rsid w:val="0088001F"/>
    <w:rsid w:val="008908C0"/>
    <w:rsid w:val="008A5652"/>
    <w:rsid w:val="008B4415"/>
    <w:rsid w:val="008B6EA6"/>
    <w:rsid w:val="008B7013"/>
    <w:rsid w:val="008C2FF7"/>
    <w:rsid w:val="008C705F"/>
    <w:rsid w:val="008D1C98"/>
    <w:rsid w:val="008E0964"/>
    <w:rsid w:val="008E0D85"/>
    <w:rsid w:val="00901A64"/>
    <w:rsid w:val="00904BE8"/>
    <w:rsid w:val="009100C6"/>
    <w:rsid w:val="0091451E"/>
    <w:rsid w:val="009207A3"/>
    <w:rsid w:val="0092182C"/>
    <w:rsid w:val="009224DD"/>
    <w:rsid w:val="00926DEB"/>
    <w:rsid w:val="009355EA"/>
    <w:rsid w:val="00941929"/>
    <w:rsid w:val="00956570"/>
    <w:rsid w:val="009678A8"/>
    <w:rsid w:val="0097093F"/>
    <w:rsid w:val="00972668"/>
    <w:rsid w:val="0097371D"/>
    <w:rsid w:val="009802F7"/>
    <w:rsid w:val="00982ADA"/>
    <w:rsid w:val="00997094"/>
    <w:rsid w:val="009B4FD1"/>
    <w:rsid w:val="009C60E4"/>
    <w:rsid w:val="009D706E"/>
    <w:rsid w:val="009D7E4C"/>
    <w:rsid w:val="009F6D3F"/>
    <w:rsid w:val="009F6D44"/>
    <w:rsid w:val="00A02783"/>
    <w:rsid w:val="00A05A8D"/>
    <w:rsid w:val="00A07C12"/>
    <w:rsid w:val="00A12373"/>
    <w:rsid w:val="00A15390"/>
    <w:rsid w:val="00A25735"/>
    <w:rsid w:val="00A30987"/>
    <w:rsid w:val="00A33D0A"/>
    <w:rsid w:val="00A41612"/>
    <w:rsid w:val="00A660B0"/>
    <w:rsid w:val="00A7178B"/>
    <w:rsid w:val="00A745F3"/>
    <w:rsid w:val="00A76B69"/>
    <w:rsid w:val="00A772F5"/>
    <w:rsid w:val="00A8205F"/>
    <w:rsid w:val="00A91853"/>
    <w:rsid w:val="00AB5080"/>
    <w:rsid w:val="00AB6BF1"/>
    <w:rsid w:val="00AC3C09"/>
    <w:rsid w:val="00AC3F67"/>
    <w:rsid w:val="00AC3FF7"/>
    <w:rsid w:val="00AC5455"/>
    <w:rsid w:val="00AD0616"/>
    <w:rsid w:val="00AD5024"/>
    <w:rsid w:val="00AE54B5"/>
    <w:rsid w:val="00AF418B"/>
    <w:rsid w:val="00AF484D"/>
    <w:rsid w:val="00B017A2"/>
    <w:rsid w:val="00B01D4D"/>
    <w:rsid w:val="00B05824"/>
    <w:rsid w:val="00B1559B"/>
    <w:rsid w:val="00B42DBD"/>
    <w:rsid w:val="00B51483"/>
    <w:rsid w:val="00B526A0"/>
    <w:rsid w:val="00B55391"/>
    <w:rsid w:val="00B57715"/>
    <w:rsid w:val="00B772CF"/>
    <w:rsid w:val="00B87F5A"/>
    <w:rsid w:val="00BA0046"/>
    <w:rsid w:val="00BA273F"/>
    <w:rsid w:val="00BA3B06"/>
    <w:rsid w:val="00BA7E27"/>
    <w:rsid w:val="00BB0497"/>
    <w:rsid w:val="00BB0611"/>
    <w:rsid w:val="00BB1053"/>
    <w:rsid w:val="00BB1138"/>
    <w:rsid w:val="00BB2F64"/>
    <w:rsid w:val="00BB658C"/>
    <w:rsid w:val="00BB79AA"/>
    <w:rsid w:val="00BC16CE"/>
    <w:rsid w:val="00BE0B2A"/>
    <w:rsid w:val="00BE4E00"/>
    <w:rsid w:val="00BE6CC9"/>
    <w:rsid w:val="00BE7C4A"/>
    <w:rsid w:val="00BF3C0E"/>
    <w:rsid w:val="00C04741"/>
    <w:rsid w:val="00C100D7"/>
    <w:rsid w:val="00C1726C"/>
    <w:rsid w:val="00C2266E"/>
    <w:rsid w:val="00C32AB1"/>
    <w:rsid w:val="00C33772"/>
    <w:rsid w:val="00C363FF"/>
    <w:rsid w:val="00C5361A"/>
    <w:rsid w:val="00C53FCA"/>
    <w:rsid w:val="00C57249"/>
    <w:rsid w:val="00C602E7"/>
    <w:rsid w:val="00C62AA6"/>
    <w:rsid w:val="00C76219"/>
    <w:rsid w:val="00C767E7"/>
    <w:rsid w:val="00C7711A"/>
    <w:rsid w:val="00C875E3"/>
    <w:rsid w:val="00CB390C"/>
    <w:rsid w:val="00CC51C9"/>
    <w:rsid w:val="00CD11E4"/>
    <w:rsid w:val="00CD3D38"/>
    <w:rsid w:val="00CE123E"/>
    <w:rsid w:val="00CE4AD7"/>
    <w:rsid w:val="00CF4F2A"/>
    <w:rsid w:val="00D00B0B"/>
    <w:rsid w:val="00D017F3"/>
    <w:rsid w:val="00D04654"/>
    <w:rsid w:val="00D068E6"/>
    <w:rsid w:val="00D07397"/>
    <w:rsid w:val="00D20C8F"/>
    <w:rsid w:val="00D24605"/>
    <w:rsid w:val="00D56460"/>
    <w:rsid w:val="00D6547E"/>
    <w:rsid w:val="00D8097C"/>
    <w:rsid w:val="00D87410"/>
    <w:rsid w:val="00DB1664"/>
    <w:rsid w:val="00DB2EE8"/>
    <w:rsid w:val="00DD5652"/>
    <w:rsid w:val="00DD590F"/>
    <w:rsid w:val="00DD5C7A"/>
    <w:rsid w:val="00DE3A96"/>
    <w:rsid w:val="00DF04D4"/>
    <w:rsid w:val="00DF2EBF"/>
    <w:rsid w:val="00DF3493"/>
    <w:rsid w:val="00DF6AE1"/>
    <w:rsid w:val="00E04AC0"/>
    <w:rsid w:val="00E22A6C"/>
    <w:rsid w:val="00E53008"/>
    <w:rsid w:val="00E53183"/>
    <w:rsid w:val="00E677B4"/>
    <w:rsid w:val="00E9063B"/>
    <w:rsid w:val="00E9786E"/>
    <w:rsid w:val="00EB2C7B"/>
    <w:rsid w:val="00EB4BC1"/>
    <w:rsid w:val="00EB5A9E"/>
    <w:rsid w:val="00EB5B64"/>
    <w:rsid w:val="00EC2A39"/>
    <w:rsid w:val="00EC2F7E"/>
    <w:rsid w:val="00EC4037"/>
    <w:rsid w:val="00EE3CD4"/>
    <w:rsid w:val="00EF2301"/>
    <w:rsid w:val="00EF2B0D"/>
    <w:rsid w:val="00EF71E2"/>
    <w:rsid w:val="00F14CA3"/>
    <w:rsid w:val="00F21B55"/>
    <w:rsid w:val="00F2730F"/>
    <w:rsid w:val="00F30E83"/>
    <w:rsid w:val="00F34726"/>
    <w:rsid w:val="00F36D32"/>
    <w:rsid w:val="00F37648"/>
    <w:rsid w:val="00F37C26"/>
    <w:rsid w:val="00F604D1"/>
    <w:rsid w:val="00F664DC"/>
    <w:rsid w:val="00F6789B"/>
    <w:rsid w:val="00F76940"/>
    <w:rsid w:val="00F811E8"/>
    <w:rsid w:val="00F817B1"/>
    <w:rsid w:val="00F8363C"/>
    <w:rsid w:val="00F96D29"/>
    <w:rsid w:val="00FB2CE1"/>
    <w:rsid w:val="00FB2D35"/>
    <w:rsid w:val="00FB7577"/>
    <w:rsid w:val="00FC04DC"/>
    <w:rsid w:val="00FC12A9"/>
    <w:rsid w:val="00FC6010"/>
    <w:rsid w:val="00FD3970"/>
    <w:rsid w:val="00FD6CC0"/>
    <w:rsid w:val="00FE1DC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5"/>
    <w:pPr>
      <w:spacing w:line="360" w:lineRule="auto"/>
      <w:jc w:val="both"/>
    </w:pPr>
    <w:rPr>
      <w:color w:val="000000" w:themeColor="text1"/>
      <w:lang w:val="en-GB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Revision">
    <w:name w:val="Revision"/>
    <w:hidden/>
    <w:uiPriority w:val="99"/>
    <w:semiHidden/>
    <w:rsid w:val="00AC3C09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2898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2015-02-04T16:13:00Z</cp:lastPrinted>
  <dcterms:created xsi:type="dcterms:W3CDTF">2023-09-27T12:55:00Z</dcterms:created>
  <dcterms:modified xsi:type="dcterms:W3CDTF">2023-09-27T12:55:00Z</dcterms:modified>
</cp:coreProperties>
</file>