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55CA" w14:textId="77777777" w:rsidR="003E5927" w:rsidRDefault="003E5927" w:rsidP="0019223C">
      <w:pPr>
        <w:spacing w:line="276" w:lineRule="auto"/>
        <w:jc w:val="center"/>
        <w:rPr>
          <w:rFonts w:asciiTheme="majorHAnsi" w:hAnsiTheme="majorHAnsi" w:cstheme="majorHAnsi"/>
          <w:bCs/>
          <w:color w:val="002F6C" w:themeColor="text1"/>
          <w:sz w:val="36"/>
          <w:szCs w:val="36"/>
        </w:rPr>
      </w:pPr>
      <w:bookmarkStart w:id="0" w:name="_Hlk193793967"/>
    </w:p>
    <w:p w14:paraId="3FDBAB4F" w14:textId="4A5266B7" w:rsidR="0019223C" w:rsidRDefault="0019223C" w:rsidP="0019223C">
      <w:pPr>
        <w:spacing w:line="276" w:lineRule="auto"/>
        <w:jc w:val="center"/>
        <w:rPr>
          <w:rFonts w:asciiTheme="majorHAnsi" w:hAnsiTheme="majorHAnsi" w:cstheme="majorHAnsi"/>
          <w:bCs/>
          <w:color w:val="002F6C" w:themeColor="text1"/>
          <w:sz w:val="36"/>
          <w:szCs w:val="36"/>
        </w:rPr>
      </w:pPr>
      <w:r w:rsidRPr="005A7BAC">
        <w:rPr>
          <w:rFonts w:asciiTheme="majorHAnsi" w:hAnsiTheme="majorHAnsi" w:cstheme="majorHAnsi"/>
          <w:bCs/>
          <w:color w:val="002F6C" w:themeColor="text1"/>
          <w:sz w:val="36"/>
          <w:szCs w:val="36"/>
        </w:rPr>
        <w:t xml:space="preserve">Redevco Closes Landmark </w:t>
      </w:r>
      <w:r w:rsidR="00D2360E" w:rsidRPr="00D2360E">
        <w:rPr>
          <w:rFonts w:asciiTheme="majorHAnsi" w:hAnsiTheme="majorHAnsi" w:cstheme="majorHAnsi"/>
          <w:bCs/>
          <w:color w:val="002F6C" w:themeColor="text1"/>
          <w:sz w:val="36"/>
          <w:szCs w:val="36"/>
        </w:rPr>
        <w:t xml:space="preserve">£47.5m </w:t>
      </w:r>
      <w:r w:rsidRPr="005A7BAC">
        <w:rPr>
          <w:rFonts w:asciiTheme="majorHAnsi" w:hAnsiTheme="majorHAnsi" w:cstheme="majorHAnsi"/>
          <w:bCs/>
          <w:color w:val="002F6C" w:themeColor="text1"/>
          <w:sz w:val="36"/>
          <w:szCs w:val="36"/>
        </w:rPr>
        <w:t xml:space="preserve">Loan Investment </w:t>
      </w:r>
      <w:r w:rsidR="007225DB" w:rsidRPr="005A7BAC">
        <w:rPr>
          <w:rFonts w:asciiTheme="majorHAnsi" w:hAnsiTheme="majorHAnsi" w:cstheme="majorHAnsi"/>
          <w:bCs/>
          <w:color w:val="002F6C" w:themeColor="text1"/>
          <w:sz w:val="36"/>
          <w:szCs w:val="36"/>
        </w:rPr>
        <w:t>for New</w:t>
      </w:r>
      <w:r w:rsidRPr="005A7BAC">
        <w:rPr>
          <w:rFonts w:asciiTheme="majorHAnsi" w:hAnsiTheme="majorHAnsi" w:cstheme="majorHAnsi"/>
          <w:bCs/>
          <w:color w:val="002F6C" w:themeColor="text1"/>
          <w:sz w:val="36"/>
          <w:szCs w:val="36"/>
        </w:rPr>
        <w:t xml:space="preserve"> Real Estate Debt Platform</w:t>
      </w:r>
    </w:p>
    <w:p w14:paraId="5B6E80E0" w14:textId="77777777" w:rsidR="00DF4995" w:rsidRPr="005A7BAC" w:rsidRDefault="00DF4995" w:rsidP="0019223C">
      <w:pPr>
        <w:spacing w:line="276" w:lineRule="auto"/>
        <w:jc w:val="center"/>
        <w:rPr>
          <w:rFonts w:asciiTheme="majorHAnsi" w:hAnsiTheme="majorHAnsi" w:cstheme="majorHAnsi"/>
          <w:bCs/>
          <w:color w:val="002F6C" w:themeColor="text1"/>
          <w:sz w:val="36"/>
          <w:szCs w:val="36"/>
        </w:rPr>
      </w:pPr>
    </w:p>
    <w:p w14:paraId="45D1DEED" w14:textId="5564DAB4" w:rsidR="00AF5C49" w:rsidRDefault="00DD4F41" w:rsidP="00AF5C49">
      <w:pPr>
        <w:pStyle w:val="ListParagraph"/>
        <w:numPr>
          <w:ilvl w:val="0"/>
          <w:numId w:val="30"/>
        </w:numPr>
        <w:spacing w:line="276" w:lineRule="auto"/>
        <w:rPr>
          <w:rFonts w:ascii="Aptos" w:hAnsi="Aptos" w:cstheme="majorHAnsi"/>
          <w:bCs/>
          <w:sz w:val="22"/>
          <w:szCs w:val="22"/>
        </w:rPr>
      </w:pPr>
      <w:r>
        <w:rPr>
          <w:rFonts w:ascii="Aptos" w:hAnsi="Aptos" w:cstheme="majorHAnsi"/>
          <w:bCs/>
          <w:sz w:val="22"/>
          <w:szCs w:val="22"/>
        </w:rPr>
        <w:t>F</w:t>
      </w:r>
      <w:r w:rsidR="00387CC9">
        <w:rPr>
          <w:rFonts w:ascii="Aptos" w:hAnsi="Aptos" w:cstheme="majorHAnsi"/>
          <w:bCs/>
          <w:sz w:val="22"/>
          <w:szCs w:val="22"/>
        </w:rPr>
        <w:t>acility</w:t>
      </w:r>
      <w:r w:rsidR="00222287" w:rsidRPr="00AF5C49">
        <w:rPr>
          <w:rFonts w:ascii="Aptos" w:hAnsi="Aptos" w:cstheme="majorHAnsi"/>
          <w:bCs/>
          <w:sz w:val="22"/>
          <w:szCs w:val="22"/>
        </w:rPr>
        <w:t xml:space="preserve"> support</w:t>
      </w:r>
      <w:r>
        <w:rPr>
          <w:rFonts w:ascii="Aptos" w:hAnsi="Aptos" w:cstheme="majorHAnsi"/>
          <w:bCs/>
          <w:sz w:val="22"/>
          <w:szCs w:val="22"/>
        </w:rPr>
        <w:t>s</w:t>
      </w:r>
      <w:r w:rsidR="00222287" w:rsidRPr="00AF5C49">
        <w:rPr>
          <w:rFonts w:ascii="Aptos" w:hAnsi="Aptos" w:cstheme="majorHAnsi"/>
          <w:bCs/>
          <w:sz w:val="22"/>
          <w:szCs w:val="22"/>
        </w:rPr>
        <w:t xml:space="preserve"> office-led scheme </w:t>
      </w:r>
      <w:r w:rsidR="00992F9B">
        <w:rPr>
          <w:rFonts w:ascii="Aptos" w:hAnsi="Aptos" w:cstheme="majorHAnsi"/>
          <w:bCs/>
          <w:sz w:val="22"/>
          <w:szCs w:val="22"/>
        </w:rPr>
        <w:t>at 10 Salisbury Square</w:t>
      </w:r>
      <w:r w:rsidR="00992F9B" w:rsidRPr="00AF5C49">
        <w:rPr>
          <w:rFonts w:ascii="Aptos" w:hAnsi="Aptos" w:cstheme="majorHAnsi"/>
          <w:bCs/>
          <w:sz w:val="22"/>
          <w:szCs w:val="22"/>
        </w:rPr>
        <w:t xml:space="preserve"> </w:t>
      </w:r>
      <w:r w:rsidR="00222287" w:rsidRPr="00AF5C49">
        <w:rPr>
          <w:rFonts w:ascii="Aptos" w:hAnsi="Aptos" w:cstheme="majorHAnsi"/>
          <w:bCs/>
          <w:sz w:val="22"/>
          <w:szCs w:val="22"/>
        </w:rPr>
        <w:t xml:space="preserve">in </w:t>
      </w:r>
      <w:r w:rsidR="005C5A4B">
        <w:rPr>
          <w:rFonts w:ascii="Aptos" w:hAnsi="Aptos" w:cstheme="majorHAnsi"/>
          <w:bCs/>
          <w:sz w:val="22"/>
          <w:szCs w:val="22"/>
        </w:rPr>
        <w:t xml:space="preserve">the </w:t>
      </w:r>
      <w:r w:rsidR="00222287" w:rsidRPr="00AF5C49">
        <w:rPr>
          <w:rFonts w:ascii="Aptos" w:hAnsi="Aptos" w:cstheme="majorHAnsi"/>
          <w:bCs/>
          <w:sz w:val="22"/>
          <w:szCs w:val="22"/>
        </w:rPr>
        <w:t xml:space="preserve">City of London developed </w:t>
      </w:r>
      <w:r w:rsidR="007A222B" w:rsidRPr="007A222B">
        <w:rPr>
          <w:rFonts w:ascii="Aptos" w:hAnsi="Aptos" w:cstheme="majorHAnsi"/>
          <w:bCs/>
          <w:sz w:val="22"/>
          <w:szCs w:val="22"/>
        </w:rPr>
        <w:t>by Original Works</w:t>
      </w:r>
      <w:r w:rsidR="00987448">
        <w:rPr>
          <w:rFonts w:ascii="Aptos" w:hAnsi="Aptos" w:cstheme="majorHAnsi"/>
          <w:bCs/>
          <w:sz w:val="22"/>
          <w:szCs w:val="22"/>
        </w:rPr>
        <w:t>,</w:t>
      </w:r>
      <w:r w:rsidR="007A222B" w:rsidRPr="007A222B">
        <w:rPr>
          <w:rFonts w:ascii="Aptos" w:hAnsi="Aptos" w:cstheme="majorHAnsi"/>
          <w:bCs/>
          <w:sz w:val="22"/>
          <w:szCs w:val="22"/>
        </w:rPr>
        <w:t xml:space="preserve"> a new platform sponsored by</w:t>
      </w:r>
      <w:r w:rsidR="00222287" w:rsidRPr="00AF5C49">
        <w:rPr>
          <w:rFonts w:ascii="Aptos" w:hAnsi="Aptos" w:cstheme="majorHAnsi"/>
          <w:bCs/>
          <w:sz w:val="22"/>
          <w:szCs w:val="22"/>
        </w:rPr>
        <w:t xml:space="preserve"> </w:t>
      </w:r>
      <w:r w:rsidR="007A222B" w:rsidRPr="007F50A9">
        <w:rPr>
          <w:rFonts w:ascii="Aptos" w:hAnsi="Aptos" w:cstheme="majorHAnsi"/>
          <w:bCs/>
          <w:sz w:val="22"/>
          <w:szCs w:val="22"/>
        </w:rPr>
        <w:t>Invesco Real Estate</w:t>
      </w:r>
      <w:r w:rsidR="00617716">
        <w:rPr>
          <w:rFonts w:ascii="Aptos" w:hAnsi="Aptos" w:cstheme="majorHAnsi"/>
          <w:bCs/>
          <w:sz w:val="22"/>
          <w:szCs w:val="22"/>
        </w:rPr>
        <w:t xml:space="preserve"> </w:t>
      </w:r>
      <w:r w:rsidR="00222287" w:rsidRPr="00AF5C49">
        <w:rPr>
          <w:rFonts w:ascii="Aptos" w:hAnsi="Aptos" w:cstheme="majorHAnsi"/>
          <w:bCs/>
          <w:sz w:val="22"/>
          <w:szCs w:val="22"/>
        </w:rPr>
        <w:t>and Simten</w:t>
      </w:r>
      <w:r w:rsidR="003E5927">
        <w:rPr>
          <w:rFonts w:ascii="Aptos" w:hAnsi="Aptos" w:cstheme="majorHAnsi"/>
          <w:bCs/>
          <w:sz w:val="22"/>
          <w:szCs w:val="22"/>
        </w:rPr>
        <w:t>.</w:t>
      </w:r>
    </w:p>
    <w:p w14:paraId="209E10E0" w14:textId="32A593A2" w:rsidR="00DF4995" w:rsidRPr="00AF5C49" w:rsidRDefault="00DF4995" w:rsidP="00AF5C49">
      <w:pPr>
        <w:pStyle w:val="ListParagraph"/>
        <w:numPr>
          <w:ilvl w:val="0"/>
          <w:numId w:val="30"/>
        </w:numPr>
        <w:spacing w:line="276" w:lineRule="auto"/>
        <w:rPr>
          <w:rFonts w:ascii="Aptos" w:hAnsi="Aptos" w:cstheme="majorHAnsi"/>
          <w:bCs/>
          <w:sz w:val="22"/>
          <w:szCs w:val="22"/>
        </w:rPr>
      </w:pPr>
      <w:r w:rsidRPr="00AF5C49">
        <w:rPr>
          <w:rFonts w:ascii="Aptos" w:hAnsi="Aptos" w:cstheme="majorHAnsi"/>
          <w:bCs/>
          <w:sz w:val="22"/>
          <w:szCs w:val="22"/>
        </w:rPr>
        <w:t xml:space="preserve">First investment </w:t>
      </w:r>
      <w:r>
        <w:rPr>
          <w:rFonts w:ascii="Aptos" w:hAnsi="Aptos" w:cstheme="majorHAnsi"/>
          <w:bCs/>
          <w:sz w:val="22"/>
          <w:szCs w:val="22"/>
        </w:rPr>
        <w:t xml:space="preserve">underlines new </w:t>
      </w:r>
      <w:r w:rsidR="00AF5C49">
        <w:rPr>
          <w:rFonts w:ascii="Aptos" w:hAnsi="Aptos" w:cstheme="majorHAnsi"/>
          <w:bCs/>
          <w:sz w:val="22"/>
          <w:szCs w:val="22"/>
        </w:rPr>
        <w:t>R</w:t>
      </w:r>
      <w:r>
        <w:rPr>
          <w:rFonts w:ascii="Aptos" w:hAnsi="Aptos" w:cstheme="majorHAnsi"/>
          <w:bCs/>
          <w:sz w:val="22"/>
          <w:szCs w:val="22"/>
        </w:rPr>
        <w:t xml:space="preserve">edevco </w:t>
      </w:r>
      <w:r w:rsidRPr="00AF5C49">
        <w:rPr>
          <w:rFonts w:ascii="Aptos" w:hAnsi="Aptos" w:cstheme="majorHAnsi"/>
          <w:bCs/>
          <w:sz w:val="22"/>
          <w:szCs w:val="22"/>
        </w:rPr>
        <w:t>strategy</w:t>
      </w:r>
      <w:r>
        <w:rPr>
          <w:rFonts w:ascii="Aptos" w:hAnsi="Aptos" w:cstheme="majorHAnsi"/>
          <w:bCs/>
          <w:sz w:val="22"/>
          <w:szCs w:val="22"/>
        </w:rPr>
        <w:t xml:space="preserve"> </w:t>
      </w:r>
      <w:r w:rsidRPr="00AF5C49">
        <w:rPr>
          <w:rFonts w:ascii="Aptos" w:hAnsi="Aptos" w:cstheme="majorHAnsi"/>
          <w:bCs/>
          <w:sz w:val="22"/>
          <w:szCs w:val="22"/>
        </w:rPr>
        <w:t>seek</w:t>
      </w:r>
      <w:r w:rsidR="00BC110A">
        <w:rPr>
          <w:rFonts w:ascii="Aptos" w:hAnsi="Aptos" w:cstheme="majorHAnsi"/>
          <w:bCs/>
          <w:sz w:val="22"/>
          <w:szCs w:val="22"/>
        </w:rPr>
        <w:t>ing</w:t>
      </w:r>
      <w:r w:rsidRPr="00AF5C49">
        <w:rPr>
          <w:rFonts w:ascii="Aptos" w:hAnsi="Aptos" w:cstheme="majorHAnsi"/>
          <w:bCs/>
          <w:sz w:val="22"/>
          <w:szCs w:val="22"/>
        </w:rPr>
        <w:t xml:space="preserve"> to capitalise on increasing borrower demand for financing to support the acquisition and retrofit of assets, as well as the construction of high-performing new build properties across core European markets. </w:t>
      </w:r>
      <w:r w:rsidR="003E5927">
        <w:rPr>
          <w:rFonts w:ascii="Aptos" w:hAnsi="Aptos" w:cstheme="majorHAnsi"/>
          <w:bCs/>
          <w:sz w:val="22"/>
          <w:szCs w:val="22"/>
        </w:rPr>
        <w:br/>
      </w:r>
    </w:p>
    <w:p w14:paraId="079A264D" w14:textId="77777777" w:rsidR="007225DB" w:rsidRPr="005A7BAC" w:rsidRDefault="007225DB" w:rsidP="0019223C">
      <w:pPr>
        <w:spacing w:line="276" w:lineRule="auto"/>
        <w:rPr>
          <w:rFonts w:ascii="Aptos" w:hAnsi="Aptos" w:cs="Arial"/>
          <w:b/>
          <w:sz w:val="20"/>
        </w:rPr>
      </w:pPr>
    </w:p>
    <w:p w14:paraId="03B809E3" w14:textId="0CBC354E" w:rsidR="0019223C" w:rsidRPr="005A7BAC" w:rsidRDefault="0019223C" w:rsidP="0019223C">
      <w:pPr>
        <w:spacing w:line="276" w:lineRule="auto"/>
        <w:rPr>
          <w:rFonts w:ascii="Aptos" w:hAnsi="Aptos" w:cs="Arial"/>
          <w:bCs/>
          <w:sz w:val="22"/>
          <w:szCs w:val="22"/>
        </w:rPr>
      </w:pPr>
      <w:r w:rsidRPr="005A7BAC">
        <w:rPr>
          <w:rFonts w:ascii="Aptos" w:hAnsi="Aptos" w:cs="Arial"/>
          <w:b/>
          <w:sz w:val="22"/>
          <w:szCs w:val="22"/>
        </w:rPr>
        <w:t xml:space="preserve">London, </w:t>
      </w:r>
      <w:r w:rsidR="0096362F">
        <w:rPr>
          <w:rFonts w:ascii="Aptos" w:hAnsi="Aptos" w:cs="Arial"/>
          <w:b/>
          <w:sz w:val="22"/>
          <w:szCs w:val="22"/>
        </w:rPr>
        <w:t>April 1</w:t>
      </w:r>
      <w:r w:rsidR="007225DB" w:rsidRPr="005A7BAC">
        <w:rPr>
          <w:rFonts w:ascii="Aptos" w:hAnsi="Aptos" w:cs="Arial"/>
          <w:b/>
          <w:sz w:val="22"/>
          <w:szCs w:val="22"/>
        </w:rPr>
        <w:t>,</w:t>
      </w:r>
      <w:r w:rsidRPr="005A7BAC">
        <w:rPr>
          <w:rFonts w:ascii="Aptos" w:hAnsi="Aptos" w:cs="Arial"/>
          <w:b/>
          <w:sz w:val="22"/>
          <w:szCs w:val="22"/>
        </w:rPr>
        <w:t xml:space="preserve"> 2025</w:t>
      </w:r>
      <w:r w:rsidRPr="005A7BAC">
        <w:rPr>
          <w:rFonts w:ascii="Aptos" w:hAnsi="Aptos" w:cs="Arial"/>
          <w:bCs/>
          <w:sz w:val="22"/>
          <w:szCs w:val="22"/>
        </w:rPr>
        <w:t xml:space="preserve"> – Redevco,</w:t>
      </w:r>
      <w:r w:rsidRPr="005A7BAC">
        <w:rPr>
          <w:rFonts w:ascii="Poppins" w:hAnsi="Poppins" w:cs="Poppins"/>
          <w:color w:val="252B3B"/>
          <w:sz w:val="18"/>
          <w:szCs w:val="22"/>
          <w:shd w:val="clear" w:color="auto" w:fill="FFFFFF"/>
        </w:rPr>
        <w:t xml:space="preserve"> </w:t>
      </w:r>
      <w:r w:rsidRPr="005A7BAC">
        <w:rPr>
          <w:rFonts w:ascii="Aptos" w:hAnsi="Aptos" w:cs="Arial"/>
          <w:bCs/>
          <w:sz w:val="22"/>
          <w:szCs w:val="22"/>
        </w:rPr>
        <w:t xml:space="preserve">one of Europe’s largest privately owned real estate managers, has successfully closed its first loan investment </w:t>
      </w:r>
      <w:r w:rsidR="00FC07DA" w:rsidRPr="005A7BAC">
        <w:rPr>
          <w:rFonts w:ascii="Aptos" w:hAnsi="Aptos" w:cs="Arial"/>
          <w:bCs/>
          <w:sz w:val="22"/>
          <w:szCs w:val="22"/>
        </w:rPr>
        <w:t xml:space="preserve">from </w:t>
      </w:r>
      <w:r w:rsidRPr="005A7BAC">
        <w:rPr>
          <w:rFonts w:ascii="Aptos" w:hAnsi="Aptos" w:cs="Arial"/>
          <w:bCs/>
          <w:sz w:val="22"/>
          <w:szCs w:val="22"/>
        </w:rPr>
        <w:t xml:space="preserve">its </w:t>
      </w:r>
      <w:r w:rsidR="00FC07DA" w:rsidRPr="005A7BAC">
        <w:rPr>
          <w:rFonts w:ascii="Aptos" w:hAnsi="Aptos" w:cs="Arial"/>
          <w:bCs/>
          <w:sz w:val="22"/>
          <w:szCs w:val="22"/>
        </w:rPr>
        <w:t>recently</w:t>
      </w:r>
      <w:r w:rsidRPr="005A7BAC">
        <w:rPr>
          <w:rFonts w:ascii="Aptos" w:hAnsi="Aptos" w:cs="Arial"/>
          <w:bCs/>
          <w:sz w:val="22"/>
          <w:szCs w:val="22"/>
        </w:rPr>
        <w:t xml:space="preserve"> launched Real Estate Debt platform,</w:t>
      </w:r>
      <w:r w:rsidR="00DD0F24" w:rsidRPr="005A7BAC">
        <w:rPr>
          <w:rFonts w:ascii="Aptos" w:hAnsi="Aptos" w:cs="Arial"/>
          <w:bCs/>
          <w:sz w:val="22"/>
          <w:szCs w:val="22"/>
        </w:rPr>
        <w:t xml:space="preserve"> a landmark moment in the company’s expansion into real estate lending.</w:t>
      </w:r>
    </w:p>
    <w:p w14:paraId="680F50D2" w14:textId="77777777" w:rsidR="0019223C" w:rsidRPr="005A7BAC" w:rsidRDefault="0019223C" w:rsidP="0019223C">
      <w:pPr>
        <w:spacing w:line="276" w:lineRule="auto"/>
        <w:rPr>
          <w:rFonts w:ascii="Aptos" w:hAnsi="Aptos" w:cs="Arial"/>
          <w:bCs/>
          <w:sz w:val="22"/>
          <w:szCs w:val="22"/>
        </w:rPr>
      </w:pPr>
    </w:p>
    <w:p w14:paraId="44D065EC" w14:textId="01B64D36" w:rsidR="003857B0" w:rsidRDefault="003857B0" w:rsidP="0019223C">
      <w:pPr>
        <w:spacing w:line="276" w:lineRule="auto"/>
        <w:rPr>
          <w:rFonts w:ascii="Aptos" w:hAnsi="Aptos" w:cs="Arial"/>
          <w:bCs/>
          <w:sz w:val="22"/>
          <w:szCs w:val="22"/>
        </w:rPr>
      </w:pPr>
      <w:r w:rsidRPr="005A7BAC">
        <w:rPr>
          <w:rFonts w:ascii="Aptos" w:hAnsi="Aptos" w:cs="Arial"/>
          <w:bCs/>
          <w:sz w:val="22"/>
          <w:szCs w:val="22"/>
        </w:rPr>
        <w:t>The</w:t>
      </w:r>
      <w:r w:rsidR="009B0BDF">
        <w:rPr>
          <w:rFonts w:ascii="Aptos" w:hAnsi="Aptos" w:cs="Arial"/>
          <w:bCs/>
          <w:sz w:val="22"/>
          <w:szCs w:val="22"/>
        </w:rPr>
        <w:t xml:space="preserve"> </w:t>
      </w:r>
      <w:r w:rsidRPr="005A7BAC">
        <w:rPr>
          <w:rFonts w:ascii="Aptos" w:hAnsi="Aptos" w:cs="Arial"/>
          <w:bCs/>
          <w:sz w:val="22"/>
          <w:szCs w:val="22"/>
        </w:rPr>
        <w:t xml:space="preserve">£47.5m (€56.8m) facility will support the acquisition and refurbishment of a </w:t>
      </w:r>
      <w:r w:rsidR="005C5A4B">
        <w:rPr>
          <w:rFonts w:ascii="Aptos" w:hAnsi="Aptos" w:cs="Arial"/>
          <w:bCs/>
          <w:sz w:val="22"/>
          <w:szCs w:val="22"/>
        </w:rPr>
        <w:t>c.</w:t>
      </w:r>
      <w:r w:rsidRPr="005A7BAC">
        <w:rPr>
          <w:rFonts w:ascii="Aptos" w:hAnsi="Aptos" w:cs="Arial"/>
          <w:bCs/>
          <w:sz w:val="22"/>
          <w:szCs w:val="22"/>
        </w:rPr>
        <w:t>5</w:t>
      </w:r>
      <w:r w:rsidR="00B54278">
        <w:rPr>
          <w:rFonts w:ascii="Aptos" w:hAnsi="Aptos" w:cs="Arial"/>
          <w:bCs/>
          <w:sz w:val="22"/>
          <w:szCs w:val="22"/>
        </w:rPr>
        <w:t>6</w:t>
      </w:r>
      <w:r w:rsidRPr="005A7BAC">
        <w:rPr>
          <w:rFonts w:ascii="Aptos" w:hAnsi="Aptos" w:cs="Arial"/>
          <w:bCs/>
          <w:sz w:val="22"/>
          <w:szCs w:val="22"/>
        </w:rPr>
        <w:t>,000 sq</w:t>
      </w:r>
      <w:r w:rsidR="00F61335">
        <w:rPr>
          <w:rFonts w:ascii="Aptos" w:hAnsi="Aptos" w:cs="Arial"/>
          <w:bCs/>
          <w:sz w:val="22"/>
          <w:szCs w:val="22"/>
        </w:rPr>
        <w:t>.</w:t>
      </w:r>
      <w:r w:rsidRPr="005A7BAC">
        <w:rPr>
          <w:rFonts w:ascii="Aptos" w:hAnsi="Aptos" w:cs="Arial"/>
          <w:bCs/>
          <w:sz w:val="22"/>
          <w:szCs w:val="22"/>
        </w:rPr>
        <w:t xml:space="preserve"> ft office-led scheme at 10 Salisbury Square in the City of London. The property is being </w:t>
      </w:r>
      <w:r w:rsidR="00826B40">
        <w:rPr>
          <w:rFonts w:ascii="Aptos" w:hAnsi="Aptos" w:cs="Arial"/>
          <w:bCs/>
          <w:sz w:val="22"/>
          <w:szCs w:val="22"/>
        </w:rPr>
        <w:t>re-</w:t>
      </w:r>
      <w:r w:rsidRPr="005A7BAC">
        <w:rPr>
          <w:rFonts w:ascii="Aptos" w:hAnsi="Aptos" w:cs="Arial"/>
          <w:bCs/>
          <w:sz w:val="22"/>
          <w:szCs w:val="22"/>
        </w:rPr>
        <w:t xml:space="preserve">developed </w:t>
      </w:r>
      <w:r w:rsidR="007A222B">
        <w:rPr>
          <w:rFonts w:ascii="Aptos" w:hAnsi="Aptos" w:cs="Arial"/>
          <w:bCs/>
          <w:sz w:val="22"/>
          <w:szCs w:val="22"/>
        </w:rPr>
        <w:t xml:space="preserve">by Original Works, a new platform sponsored by </w:t>
      </w:r>
      <w:r w:rsidRPr="005A7BAC">
        <w:rPr>
          <w:rFonts w:ascii="Aptos" w:hAnsi="Aptos" w:cs="Arial"/>
          <w:bCs/>
          <w:sz w:val="22"/>
          <w:szCs w:val="22"/>
        </w:rPr>
        <w:t>Invesco Real Estate</w:t>
      </w:r>
      <w:r w:rsidR="00764893">
        <w:rPr>
          <w:rFonts w:ascii="Aptos" w:hAnsi="Aptos" w:cs="Arial"/>
          <w:bCs/>
          <w:sz w:val="22"/>
          <w:szCs w:val="22"/>
        </w:rPr>
        <w:t xml:space="preserve">, </w:t>
      </w:r>
      <w:r w:rsidR="00CB53E1">
        <w:rPr>
          <w:rFonts w:ascii="Aptos" w:hAnsi="Aptos" w:cs="Arial"/>
          <w:bCs/>
          <w:sz w:val="22"/>
          <w:szCs w:val="22"/>
        </w:rPr>
        <w:t xml:space="preserve">the </w:t>
      </w:r>
      <w:r w:rsidR="008A29FB" w:rsidRPr="005A7BAC">
        <w:rPr>
          <w:rFonts w:ascii="Aptos" w:hAnsi="Aptos" w:cs="Arial"/>
          <w:bCs/>
          <w:sz w:val="22"/>
          <w:szCs w:val="22"/>
        </w:rPr>
        <w:t>£</w:t>
      </w:r>
      <w:r w:rsidR="00CB53E1">
        <w:rPr>
          <w:rFonts w:ascii="Aptos" w:hAnsi="Aptos" w:cs="Arial"/>
          <w:bCs/>
          <w:sz w:val="22"/>
          <w:szCs w:val="22"/>
        </w:rPr>
        <w:t>65.5bn global real estate investment business of Invesco Ltd. (NYSE: IVZ)</w:t>
      </w:r>
      <w:r w:rsidRPr="005A7BAC">
        <w:rPr>
          <w:rFonts w:ascii="Aptos" w:hAnsi="Aptos" w:cs="Arial"/>
          <w:bCs/>
          <w:sz w:val="22"/>
          <w:szCs w:val="22"/>
        </w:rPr>
        <w:t xml:space="preserve"> and Simten</w:t>
      </w:r>
      <w:r w:rsidR="009E0FE3">
        <w:rPr>
          <w:rFonts w:ascii="Aptos" w:hAnsi="Aptos" w:cs="Arial"/>
          <w:bCs/>
          <w:sz w:val="22"/>
          <w:szCs w:val="22"/>
        </w:rPr>
        <w:t xml:space="preserve">. </w:t>
      </w:r>
      <w:r w:rsidR="00825961" w:rsidRPr="00825961">
        <w:rPr>
          <w:rFonts w:ascii="Aptos" w:hAnsi="Aptos" w:cs="Arial"/>
          <w:bCs/>
          <w:sz w:val="22"/>
          <w:szCs w:val="22"/>
        </w:rPr>
        <w:t xml:space="preserve">The loan was arranged by Brotherton Real Estate. </w:t>
      </w:r>
      <w:r w:rsidR="009E0FE3">
        <w:rPr>
          <w:rFonts w:ascii="Aptos" w:hAnsi="Aptos" w:cs="Arial"/>
          <w:bCs/>
          <w:sz w:val="22"/>
          <w:szCs w:val="22"/>
        </w:rPr>
        <w:t xml:space="preserve">The </w:t>
      </w:r>
      <w:r w:rsidR="009267ED">
        <w:rPr>
          <w:rFonts w:ascii="Aptos" w:hAnsi="Aptos" w:cs="Arial"/>
          <w:bCs/>
          <w:sz w:val="22"/>
          <w:szCs w:val="22"/>
        </w:rPr>
        <w:t>project</w:t>
      </w:r>
      <w:r w:rsidR="00ED45FE">
        <w:rPr>
          <w:rFonts w:ascii="Aptos" w:hAnsi="Aptos" w:cs="Arial"/>
          <w:bCs/>
          <w:sz w:val="22"/>
          <w:szCs w:val="22"/>
        </w:rPr>
        <w:t xml:space="preserve"> </w:t>
      </w:r>
      <w:r w:rsidR="00876A38">
        <w:rPr>
          <w:rFonts w:ascii="Aptos" w:hAnsi="Aptos" w:cs="Arial"/>
          <w:bCs/>
          <w:sz w:val="22"/>
          <w:szCs w:val="22"/>
        </w:rPr>
        <w:t>undertake</w:t>
      </w:r>
      <w:r w:rsidR="009267ED">
        <w:rPr>
          <w:rFonts w:ascii="Aptos" w:hAnsi="Aptos" w:cs="Arial"/>
          <w:bCs/>
          <w:sz w:val="22"/>
          <w:szCs w:val="22"/>
        </w:rPr>
        <w:t>s</w:t>
      </w:r>
      <w:r w:rsidR="00876A38">
        <w:rPr>
          <w:rFonts w:ascii="Aptos" w:hAnsi="Aptos" w:cs="Arial"/>
          <w:bCs/>
          <w:sz w:val="22"/>
          <w:szCs w:val="22"/>
        </w:rPr>
        <w:t xml:space="preserve"> a comprehensive </w:t>
      </w:r>
      <w:r w:rsidR="00A76394">
        <w:rPr>
          <w:rFonts w:ascii="Aptos" w:hAnsi="Aptos" w:cs="Arial"/>
          <w:bCs/>
          <w:sz w:val="22"/>
          <w:szCs w:val="22"/>
        </w:rPr>
        <w:t>retrofit</w:t>
      </w:r>
      <w:r w:rsidR="00876A38">
        <w:rPr>
          <w:rFonts w:ascii="Aptos" w:hAnsi="Aptos" w:cs="Arial"/>
          <w:bCs/>
          <w:sz w:val="22"/>
          <w:szCs w:val="22"/>
        </w:rPr>
        <w:t xml:space="preserve"> </w:t>
      </w:r>
      <w:r w:rsidR="005C5A4B">
        <w:rPr>
          <w:rFonts w:ascii="Aptos" w:hAnsi="Aptos" w:cs="Arial"/>
          <w:bCs/>
          <w:sz w:val="22"/>
          <w:szCs w:val="22"/>
        </w:rPr>
        <w:t xml:space="preserve">and extension </w:t>
      </w:r>
      <w:r w:rsidR="002B38BD">
        <w:rPr>
          <w:rFonts w:ascii="Aptos" w:hAnsi="Aptos" w:cs="Arial"/>
          <w:bCs/>
          <w:sz w:val="22"/>
          <w:szCs w:val="22"/>
        </w:rPr>
        <w:t xml:space="preserve">of the </w:t>
      </w:r>
      <w:r w:rsidR="00CC28C4">
        <w:rPr>
          <w:rFonts w:ascii="Aptos" w:hAnsi="Aptos" w:cs="Arial"/>
          <w:bCs/>
          <w:sz w:val="22"/>
          <w:szCs w:val="22"/>
        </w:rPr>
        <w:t xml:space="preserve">existing </w:t>
      </w:r>
      <w:r w:rsidR="00282DAF">
        <w:rPr>
          <w:rFonts w:ascii="Aptos" w:hAnsi="Aptos" w:cs="Arial"/>
          <w:bCs/>
          <w:sz w:val="22"/>
          <w:szCs w:val="22"/>
        </w:rPr>
        <w:t>property</w:t>
      </w:r>
      <w:r w:rsidR="00CC28C4">
        <w:rPr>
          <w:rFonts w:ascii="Aptos" w:hAnsi="Aptos" w:cs="Arial"/>
          <w:bCs/>
          <w:sz w:val="22"/>
          <w:szCs w:val="22"/>
        </w:rPr>
        <w:t xml:space="preserve"> to</w:t>
      </w:r>
      <w:r w:rsidR="00282DAF">
        <w:rPr>
          <w:rFonts w:ascii="Aptos" w:hAnsi="Aptos" w:cs="Arial"/>
          <w:bCs/>
          <w:sz w:val="22"/>
          <w:szCs w:val="22"/>
        </w:rPr>
        <w:t xml:space="preserve"> </w:t>
      </w:r>
      <w:r w:rsidR="00ED45FE">
        <w:rPr>
          <w:rFonts w:ascii="Aptos" w:hAnsi="Aptos" w:cs="Arial"/>
          <w:bCs/>
          <w:sz w:val="22"/>
          <w:szCs w:val="22"/>
        </w:rPr>
        <w:t>deliver</w:t>
      </w:r>
      <w:r w:rsidR="007929C7">
        <w:rPr>
          <w:rFonts w:ascii="Aptos" w:hAnsi="Aptos" w:cs="Arial"/>
          <w:bCs/>
          <w:sz w:val="22"/>
          <w:szCs w:val="22"/>
        </w:rPr>
        <w:t xml:space="preserve"> </w:t>
      </w:r>
      <w:r w:rsidR="00296FA5">
        <w:rPr>
          <w:rFonts w:ascii="Aptos" w:hAnsi="Aptos" w:cs="Arial"/>
          <w:bCs/>
          <w:sz w:val="22"/>
          <w:szCs w:val="22"/>
        </w:rPr>
        <w:t xml:space="preserve">Grade </w:t>
      </w:r>
      <w:r w:rsidR="007678E8">
        <w:rPr>
          <w:rFonts w:ascii="Aptos" w:hAnsi="Aptos" w:cs="Arial"/>
          <w:bCs/>
          <w:sz w:val="22"/>
          <w:szCs w:val="22"/>
        </w:rPr>
        <w:t>A</w:t>
      </w:r>
      <w:r w:rsidR="000C237B">
        <w:rPr>
          <w:rFonts w:ascii="Aptos" w:hAnsi="Aptos" w:cs="Arial"/>
          <w:bCs/>
          <w:sz w:val="22"/>
          <w:szCs w:val="22"/>
        </w:rPr>
        <w:t xml:space="preserve">, </w:t>
      </w:r>
      <w:r w:rsidR="00E66595">
        <w:rPr>
          <w:rFonts w:ascii="Aptos" w:hAnsi="Aptos" w:cs="Arial"/>
          <w:bCs/>
          <w:sz w:val="22"/>
          <w:szCs w:val="22"/>
        </w:rPr>
        <w:t>healthy</w:t>
      </w:r>
      <w:r w:rsidR="007929C7">
        <w:rPr>
          <w:rFonts w:ascii="Aptos" w:hAnsi="Aptos" w:cs="Arial"/>
          <w:bCs/>
          <w:sz w:val="22"/>
          <w:szCs w:val="22"/>
        </w:rPr>
        <w:t>,</w:t>
      </w:r>
      <w:r w:rsidR="00E66595">
        <w:rPr>
          <w:rFonts w:ascii="Aptos" w:hAnsi="Aptos" w:cs="Arial"/>
          <w:bCs/>
          <w:sz w:val="22"/>
          <w:szCs w:val="22"/>
        </w:rPr>
        <w:t xml:space="preserve"> progressive </w:t>
      </w:r>
      <w:r w:rsidR="00FB6CBF">
        <w:rPr>
          <w:rFonts w:ascii="Aptos" w:hAnsi="Aptos" w:cs="Arial"/>
          <w:bCs/>
          <w:sz w:val="22"/>
          <w:szCs w:val="22"/>
        </w:rPr>
        <w:t xml:space="preserve">office space </w:t>
      </w:r>
      <w:r w:rsidR="00B1075F">
        <w:rPr>
          <w:rFonts w:ascii="Aptos" w:hAnsi="Aptos" w:cs="Arial"/>
          <w:bCs/>
          <w:sz w:val="22"/>
          <w:szCs w:val="22"/>
        </w:rPr>
        <w:t xml:space="preserve">with the </w:t>
      </w:r>
      <w:r w:rsidR="00031855">
        <w:rPr>
          <w:rFonts w:ascii="Aptos" w:hAnsi="Aptos" w:cs="Arial"/>
          <w:bCs/>
          <w:sz w:val="22"/>
          <w:szCs w:val="22"/>
        </w:rPr>
        <w:t xml:space="preserve">highest </w:t>
      </w:r>
      <w:r w:rsidR="00B1075F">
        <w:rPr>
          <w:rFonts w:ascii="Aptos" w:hAnsi="Aptos" w:cs="Arial"/>
          <w:bCs/>
          <w:sz w:val="22"/>
          <w:szCs w:val="22"/>
        </w:rPr>
        <w:t>sustainability ambitions</w:t>
      </w:r>
      <w:r w:rsidR="0059216A">
        <w:rPr>
          <w:rFonts w:ascii="Aptos" w:hAnsi="Aptos" w:cs="Arial"/>
          <w:bCs/>
          <w:sz w:val="22"/>
          <w:szCs w:val="22"/>
        </w:rPr>
        <w:t xml:space="preserve"> including </w:t>
      </w:r>
      <w:r w:rsidR="002B678D">
        <w:rPr>
          <w:rFonts w:ascii="Aptos" w:hAnsi="Aptos" w:cs="Arial"/>
          <w:bCs/>
          <w:sz w:val="22"/>
          <w:szCs w:val="22"/>
        </w:rPr>
        <w:t xml:space="preserve">EPC A and </w:t>
      </w:r>
      <w:r w:rsidR="00B1075F">
        <w:rPr>
          <w:rFonts w:ascii="Aptos" w:hAnsi="Aptos" w:cs="Arial"/>
          <w:bCs/>
          <w:sz w:val="22"/>
          <w:szCs w:val="22"/>
        </w:rPr>
        <w:t>BREEAM Outstanding</w:t>
      </w:r>
      <w:r w:rsidR="00706CC9">
        <w:rPr>
          <w:rFonts w:ascii="Aptos" w:hAnsi="Aptos" w:cs="Arial"/>
          <w:bCs/>
          <w:sz w:val="22"/>
          <w:szCs w:val="22"/>
        </w:rPr>
        <w:t>.</w:t>
      </w:r>
      <w:r w:rsidR="003E5927">
        <w:rPr>
          <w:rFonts w:ascii="Aptos" w:hAnsi="Aptos" w:cs="Arial"/>
          <w:bCs/>
          <w:sz w:val="22"/>
          <w:szCs w:val="22"/>
        </w:rPr>
        <w:t xml:space="preserve"> </w:t>
      </w:r>
      <w:r w:rsidRPr="005A7BAC">
        <w:rPr>
          <w:rFonts w:ascii="Aptos" w:hAnsi="Aptos" w:cs="Arial"/>
          <w:bCs/>
          <w:sz w:val="22"/>
          <w:szCs w:val="22"/>
        </w:rPr>
        <w:t>Th</w:t>
      </w:r>
      <w:r w:rsidR="00EE55F0">
        <w:rPr>
          <w:rFonts w:ascii="Aptos" w:hAnsi="Aptos" w:cs="Arial"/>
          <w:bCs/>
          <w:sz w:val="22"/>
          <w:szCs w:val="22"/>
        </w:rPr>
        <w:t>e</w:t>
      </w:r>
      <w:r w:rsidRPr="005A7BAC">
        <w:rPr>
          <w:rFonts w:ascii="Aptos" w:hAnsi="Aptos" w:cs="Arial"/>
          <w:bCs/>
          <w:sz w:val="22"/>
          <w:szCs w:val="22"/>
        </w:rPr>
        <w:t xml:space="preserve"> investment aligns with Redevco’s </w:t>
      </w:r>
      <w:r w:rsidR="00222287" w:rsidRPr="005A7BAC">
        <w:rPr>
          <w:rFonts w:ascii="Aptos" w:hAnsi="Aptos" w:cs="Arial"/>
          <w:bCs/>
          <w:sz w:val="22"/>
          <w:szCs w:val="22"/>
        </w:rPr>
        <w:t xml:space="preserve">strategy of </w:t>
      </w:r>
      <w:r w:rsidR="000C237B">
        <w:rPr>
          <w:rFonts w:ascii="Aptos" w:hAnsi="Aptos" w:cs="Arial"/>
          <w:bCs/>
          <w:sz w:val="22"/>
          <w:szCs w:val="22"/>
        </w:rPr>
        <w:t>supporting</w:t>
      </w:r>
      <w:r w:rsidR="00D30C0A">
        <w:rPr>
          <w:rFonts w:ascii="Aptos" w:hAnsi="Aptos" w:cs="Arial"/>
          <w:bCs/>
          <w:sz w:val="22"/>
          <w:szCs w:val="22"/>
        </w:rPr>
        <w:t xml:space="preserve"> </w:t>
      </w:r>
      <w:r w:rsidR="00170CA1">
        <w:rPr>
          <w:rFonts w:ascii="Aptos" w:hAnsi="Aptos" w:cs="Arial"/>
          <w:bCs/>
          <w:sz w:val="22"/>
          <w:szCs w:val="22"/>
        </w:rPr>
        <w:t xml:space="preserve">the development of </w:t>
      </w:r>
      <w:r w:rsidR="000C237B">
        <w:rPr>
          <w:rFonts w:ascii="Aptos" w:hAnsi="Aptos" w:cs="Arial"/>
          <w:bCs/>
          <w:sz w:val="22"/>
          <w:szCs w:val="22"/>
        </w:rPr>
        <w:t xml:space="preserve">transitional </w:t>
      </w:r>
      <w:r w:rsidR="00EF1B24">
        <w:rPr>
          <w:rFonts w:ascii="Aptos" w:hAnsi="Aptos" w:cs="Arial"/>
          <w:bCs/>
          <w:sz w:val="22"/>
          <w:szCs w:val="22"/>
        </w:rPr>
        <w:t>assets</w:t>
      </w:r>
      <w:r w:rsidR="005220C2">
        <w:rPr>
          <w:rFonts w:ascii="Aptos" w:hAnsi="Aptos" w:cs="Arial"/>
          <w:bCs/>
          <w:sz w:val="22"/>
          <w:szCs w:val="22"/>
        </w:rPr>
        <w:t xml:space="preserve"> </w:t>
      </w:r>
      <w:r w:rsidR="009911D0">
        <w:rPr>
          <w:rFonts w:ascii="Aptos" w:hAnsi="Aptos" w:cs="Arial"/>
          <w:bCs/>
          <w:sz w:val="22"/>
          <w:szCs w:val="22"/>
        </w:rPr>
        <w:t>through its new Real Estate Debt platform</w:t>
      </w:r>
      <w:r w:rsidR="00D30C0A">
        <w:rPr>
          <w:rFonts w:ascii="Aptos" w:hAnsi="Aptos" w:cs="Arial"/>
          <w:bCs/>
          <w:sz w:val="22"/>
          <w:szCs w:val="22"/>
        </w:rPr>
        <w:t xml:space="preserve">. The </w:t>
      </w:r>
      <w:r w:rsidR="00B900B7">
        <w:rPr>
          <w:rFonts w:ascii="Aptos" w:hAnsi="Aptos" w:cs="Arial"/>
          <w:bCs/>
          <w:sz w:val="22"/>
          <w:szCs w:val="22"/>
        </w:rPr>
        <w:t xml:space="preserve">facility </w:t>
      </w:r>
      <w:r w:rsidRPr="005A7BAC">
        <w:rPr>
          <w:rFonts w:ascii="Aptos" w:hAnsi="Aptos" w:cs="Arial"/>
          <w:bCs/>
          <w:sz w:val="22"/>
          <w:szCs w:val="22"/>
        </w:rPr>
        <w:t>is structured as a Green Loan in accordance with the L</w:t>
      </w:r>
      <w:r w:rsidR="003E5927">
        <w:rPr>
          <w:rFonts w:ascii="Aptos" w:hAnsi="Aptos" w:cs="Arial"/>
          <w:bCs/>
          <w:sz w:val="22"/>
          <w:szCs w:val="22"/>
        </w:rPr>
        <w:t xml:space="preserve">oan </w:t>
      </w:r>
      <w:r w:rsidRPr="005A7BAC">
        <w:rPr>
          <w:rFonts w:ascii="Aptos" w:hAnsi="Aptos" w:cs="Arial"/>
          <w:bCs/>
          <w:sz w:val="22"/>
          <w:szCs w:val="22"/>
        </w:rPr>
        <w:t>M</w:t>
      </w:r>
      <w:r w:rsidR="003E5927">
        <w:rPr>
          <w:rFonts w:ascii="Aptos" w:hAnsi="Aptos" w:cs="Arial"/>
          <w:bCs/>
          <w:sz w:val="22"/>
          <w:szCs w:val="22"/>
        </w:rPr>
        <w:t xml:space="preserve">arket </w:t>
      </w:r>
      <w:r w:rsidRPr="005A7BAC">
        <w:rPr>
          <w:rFonts w:ascii="Aptos" w:hAnsi="Aptos" w:cs="Arial"/>
          <w:bCs/>
          <w:sz w:val="22"/>
          <w:szCs w:val="22"/>
        </w:rPr>
        <w:t>A</w:t>
      </w:r>
      <w:r w:rsidR="003E5927">
        <w:rPr>
          <w:rFonts w:ascii="Aptos" w:hAnsi="Aptos" w:cs="Arial"/>
          <w:bCs/>
          <w:sz w:val="22"/>
          <w:szCs w:val="22"/>
        </w:rPr>
        <w:t>ssociation (LMA)</w:t>
      </w:r>
      <w:r w:rsidRPr="005A7BAC">
        <w:rPr>
          <w:rFonts w:ascii="Aptos" w:hAnsi="Aptos" w:cs="Arial"/>
          <w:bCs/>
          <w:sz w:val="22"/>
          <w:szCs w:val="22"/>
        </w:rPr>
        <w:t xml:space="preserve"> Green Loan </w:t>
      </w:r>
      <w:r w:rsidR="00B900B7">
        <w:rPr>
          <w:rFonts w:ascii="Aptos" w:hAnsi="Aptos" w:cs="Arial"/>
          <w:bCs/>
          <w:sz w:val="22"/>
          <w:szCs w:val="22"/>
        </w:rPr>
        <w:t>Principles</w:t>
      </w:r>
      <w:r w:rsidRPr="005A7BAC">
        <w:rPr>
          <w:rFonts w:ascii="Aptos" w:hAnsi="Aptos" w:cs="Arial"/>
          <w:bCs/>
          <w:sz w:val="22"/>
          <w:szCs w:val="22"/>
        </w:rPr>
        <w:t>.</w:t>
      </w:r>
    </w:p>
    <w:p w14:paraId="49C165C4" w14:textId="77777777" w:rsidR="00DF4995" w:rsidRDefault="00DF4995" w:rsidP="0019223C">
      <w:pPr>
        <w:spacing w:line="276" w:lineRule="auto"/>
        <w:rPr>
          <w:rFonts w:ascii="Aptos" w:hAnsi="Aptos" w:cs="Arial"/>
          <w:bCs/>
          <w:sz w:val="22"/>
          <w:szCs w:val="22"/>
        </w:rPr>
      </w:pPr>
    </w:p>
    <w:p w14:paraId="57CFA5E7" w14:textId="4171FF67" w:rsidR="00DF4995" w:rsidRPr="005A7BAC" w:rsidRDefault="00DF4995" w:rsidP="00DF4995">
      <w:pPr>
        <w:spacing w:line="276" w:lineRule="auto"/>
        <w:rPr>
          <w:rFonts w:ascii="Aptos" w:hAnsi="Aptos" w:cs="Arial"/>
          <w:bCs/>
          <w:sz w:val="22"/>
          <w:szCs w:val="22"/>
        </w:rPr>
      </w:pPr>
      <w:r w:rsidRPr="005A7BAC">
        <w:rPr>
          <w:rFonts w:ascii="Aptos" w:hAnsi="Aptos" w:cs="Arial"/>
          <w:b/>
          <w:sz w:val="22"/>
          <w:szCs w:val="22"/>
        </w:rPr>
        <w:t xml:space="preserve">Neil Slater, CEO of Redevco, </w:t>
      </w:r>
      <w:r>
        <w:rPr>
          <w:rFonts w:ascii="Aptos" w:hAnsi="Aptos" w:cs="Arial"/>
          <w:b/>
          <w:sz w:val="22"/>
          <w:szCs w:val="22"/>
        </w:rPr>
        <w:t>commented</w:t>
      </w:r>
      <w:r w:rsidRPr="005A7BAC">
        <w:rPr>
          <w:rFonts w:ascii="Aptos" w:hAnsi="Aptos" w:cs="Arial"/>
          <w:b/>
          <w:sz w:val="22"/>
          <w:szCs w:val="22"/>
        </w:rPr>
        <w:t>:</w:t>
      </w:r>
      <w:r w:rsidRPr="005A7BAC">
        <w:rPr>
          <w:rFonts w:ascii="Aptos" w:hAnsi="Aptos" w:cs="Arial"/>
          <w:bCs/>
          <w:sz w:val="22"/>
          <w:szCs w:val="22"/>
        </w:rPr>
        <w:t xml:space="preserve"> </w:t>
      </w:r>
      <w:r w:rsidR="003814BA" w:rsidRPr="005A7BAC">
        <w:rPr>
          <w:rFonts w:ascii="Aptos" w:hAnsi="Aptos" w:cs="Arial"/>
          <w:bCs/>
          <w:sz w:val="22"/>
          <w:szCs w:val="22"/>
        </w:rPr>
        <w:t xml:space="preserve">“Our expansion </w:t>
      </w:r>
      <w:r w:rsidR="003814BA">
        <w:rPr>
          <w:rFonts w:ascii="Aptos" w:hAnsi="Aptos" w:cs="Arial"/>
          <w:bCs/>
          <w:sz w:val="22"/>
          <w:szCs w:val="22"/>
        </w:rPr>
        <w:t>in</w:t>
      </w:r>
      <w:r w:rsidR="003814BA" w:rsidRPr="005A7BAC">
        <w:rPr>
          <w:rFonts w:ascii="Aptos" w:hAnsi="Aptos" w:cs="Arial"/>
          <w:bCs/>
          <w:sz w:val="22"/>
          <w:szCs w:val="22"/>
        </w:rPr>
        <w:t xml:space="preserve">to real estate debt is an important </w:t>
      </w:r>
      <w:r w:rsidR="003814BA">
        <w:rPr>
          <w:rFonts w:ascii="Aptos" w:hAnsi="Aptos" w:cs="Arial"/>
          <w:bCs/>
          <w:sz w:val="22"/>
          <w:szCs w:val="22"/>
        </w:rPr>
        <w:t>addition to our core investment capabilities</w:t>
      </w:r>
      <w:r w:rsidR="003814BA" w:rsidRPr="005A7BAC">
        <w:rPr>
          <w:rFonts w:ascii="Aptos" w:hAnsi="Aptos" w:cs="Arial"/>
          <w:bCs/>
          <w:sz w:val="22"/>
          <w:szCs w:val="22"/>
        </w:rPr>
        <w:t xml:space="preserve">. This landmark first loan embodies our mission </w:t>
      </w:r>
      <w:r w:rsidR="003814BA">
        <w:rPr>
          <w:rFonts w:ascii="Aptos" w:hAnsi="Aptos" w:cs="Arial"/>
          <w:bCs/>
          <w:sz w:val="22"/>
          <w:szCs w:val="22"/>
        </w:rPr>
        <w:t xml:space="preserve">of </w:t>
      </w:r>
      <w:r w:rsidR="003814BA" w:rsidRPr="005A7BAC">
        <w:rPr>
          <w:rFonts w:ascii="Aptos" w:hAnsi="Aptos" w:cs="Arial"/>
          <w:bCs/>
          <w:sz w:val="22"/>
          <w:szCs w:val="22"/>
        </w:rPr>
        <w:t>transformative real estate</w:t>
      </w:r>
      <w:r w:rsidR="003814BA">
        <w:rPr>
          <w:rFonts w:ascii="Aptos" w:hAnsi="Aptos" w:cs="Arial"/>
          <w:bCs/>
          <w:sz w:val="22"/>
          <w:szCs w:val="22"/>
        </w:rPr>
        <w:t xml:space="preserve"> and building value for investors. It is exciting to </w:t>
      </w:r>
      <w:r w:rsidR="003814BA" w:rsidRPr="005A7BAC">
        <w:rPr>
          <w:rFonts w:ascii="Aptos" w:hAnsi="Aptos" w:cs="Arial"/>
          <w:bCs/>
          <w:sz w:val="22"/>
          <w:szCs w:val="22"/>
        </w:rPr>
        <w:t>partne</w:t>
      </w:r>
      <w:r w:rsidR="003814BA">
        <w:rPr>
          <w:rFonts w:ascii="Aptos" w:hAnsi="Aptos" w:cs="Arial"/>
          <w:bCs/>
          <w:sz w:val="22"/>
          <w:szCs w:val="22"/>
        </w:rPr>
        <w:t>r</w:t>
      </w:r>
      <w:r w:rsidR="003814BA" w:rsidRPr="005A7BAC">
        <w:rPr>
          <w:rFonts w:ascii="Aptos" w:hAnsi="Aptos" w:cs="Arial"/>
          <w:bCs/>
          <w:sz w:val="22"/>
          <w:szCs w:val="22"/>
        </w:rPr>
        <w:t xml:space="preserve"> with leading institutional sponsors on</w:t>
      </w:r>
      <w:r w:rsidR="003814BA">
        <w:rPr>
          <w:rFonts w:ascii="Aptos" w:hAnsi="Aptos" w:cs="Arial"/>
          <w:bCs/>
          <w:sz w:val="22"/>
          <w:szCs w:val="22"/>
        </w:rPr>
        <w:t xml:space="preserve"> </w:t>
      </w:r>
      <w:r w:rsidR="003814BA" w:rsidRPr="005A7BAC">
        <w:rPr>
          <w:rFonts w:ascii="Aptos" w:hAnsi="Aptos" w:cs="Arial"/>
          <w:bCs/>
          <w:sz w:val="22"/>
          <w:szCs w:val="22"/>
        </w:rPr>
        <w:t>projects like thi</w:t>
      </w:r>
      <w:r w:rsidR="003814BA">
        <w:rPr>
          <w:rFonts w:ascii="Aptos" w:hAnsi="Aptos" w:cs="Arial"/>
          <w:bCs/>
          <w:sz w:val="22"/>
          <w:szCs w:val="22"/>
        </w:rPr>
        <w:t>s and a proud moment for all at Redevco</w:t>
      </w:r>
      <w:r w:rsidR="003814BA" w:rsidRPr="005A7BAC">
        <w:rPr>
          <w:rFonts w:ascii="Aptos" w:hAnsi="Aptos" w:cs="Arial"/>
          <w:bCs/>
          <w:sz w:val="22"/>
          <w:szCs w:val="22"/>
        </w:rPr>
        <w:t>.”</w:t>
      </w:r>
    </w:p>
    <w:p w14:paraId="12B445D5" w14:textId="77777777" w:rsidR="009F2CD1" w:rsidRPr="005A7BAC" w:rsidRDefault="009F2CD1" w:rsidP="0019223C">
      <w:pPr>
        <w:spacing w:line="276" w:lineRule="auto"/>
        <w:rPr>
          <w:rFonts w:ascii="Aptos" w:hAnsi="Aptos" w:cs="Arial"/>
          <w:bCs/>
          <w:sz w:val="22"/>
          <w:szCs w:val="22"/>
        </w:rPr>
      </w:pPr>
    </w:p>
    <w:p w14:paraId="770F1883" w14:textId="62ED350D" w:rsidR="00310403" w:rsidRPr="005A7BAC" w:rsidRDefault="000401AE" w:rsidP="0019223C">
      <w:pPr>
        <w:spacing w:line="276" w:lineRule="auto"/>
        <w:rPr>
          <w:rFonts w:ascii="Aptos" w:hAnsi="Aptos" w:cs="Arial"/>
          <w:bCs/>
          <w:sz w:val="22"/>
          <w:szCs w:val="22"/>
        </w:rPr>
      </w:pPr>
      <w:r w:rsidRPr="005A7BAC">
        <w:rPr>
          <w:rFonts w:ascii="Aptos" w:hAnsi="Aptos" w:cs="Arial"/>
          <w:b/>
          <w:sz w:val="22"/>
          <w:szCs w:val="22"/>
        </w:rPr>
        <w:t xml:space="preserve">Richard Craddock, Head of Real Estate Debt Redevco, </w:t>
      </w:r>
      <w:r w:rsidR="00DF4995">
        <w:rPr>
          <w:rFonts w:ascii="Aptos" w:hAnsi="Aptos" w:cs="Arial"/>
          <w:b/>
          <w:sz w:val="22"/>
          <w:szCs w:val="22"/>
        </w:rPr>
        <w:t>added</w:t>
      </w:r>
      <w:r w:rsidR="0019223C" w:rsidRPr="005A7BAC">
        <w:rPr>
          <w:rFonts w:ascii="Aptos" w:hAnsi="Aptos" w:cs="Arial"/>
          <w:b/>
          <w:sz w:val="22"/>
          <w:szCs w:val="22"/>
        </w:rPr>
        <w:t>:</w:t>
      </w:r>
      <w:r w:rsidRPr="005A7BAC">
        <w:rPr>
          <w:rFonts w:ascii="Aptos" w:hAnsi="Aptos" w:cs="Arial"/>
          <w:bCs/>
          <w:sz w:val="22"/>
          <w:szCs w:val="22"/>
        </w:rPr>
        <w:t xml:space="preserve"> </w:t>
      </w:r>
      <w:r w:rsidR="0019223C" w:rsidRPr="005A7BAC">
        <w:rPr>
          <w:rFonts w:ascii="Aptos" w:hAnsi="Aptos" w:cs="Arial"/>
          <w:bCs/>
          <w:sz w:val="22"/>
          <w:szCs w:val="22"/>
        </w:rPr>
        <w:t>“</w:t>
      </w:r>
      <w:r w:rsidR="00380AB5">
        <w:rPr>
          <w:rFonts w:ascii="Aptos" w:hAnsi="Aptos" w:cs="Arial"/>
          <w:bCs/>
          <w:sz w:val="22"/>
          <w:szCs w:val="22"/>
        </w:rPr>
        <w:t xml:space="preserve">We are delighted to be supporting </w:t>
      </w:r>
      <w:r w:rsidR="00693920">
        <w:rPr>
          <w:rFonts w:ascii="Aptos" w:hAnsi="Aptos" w:cs="Arial"/>
          <w:bCs/>
          <w:sz w:val="22"/>
          <w:szCs w:val="22"/>
        </w:rPr>
        <w:t>Invesco and Simten</w:t>
      </w:r>
      <w:r w:rsidR="005C5A4B">
        <w:rPr>
          <w:rFonts w:ascii="Aptos" w:hAnsi="Aptos" w:cs="Arial"/>
          <w:bCs/>
          <w:sz w:val="22"/>
          <w:szCs w:val="22"/>
        </w:rPr>
        <w:t>’s Original Works platform</w:t>
      </w:r>
      <w:r w:rsidR="00693920">
        <w:rPr>
          <w:rFonts w:ascii="Aptos" w:hAnsi="Aptos" w:cs="Arial"/>
          <w:bCs/>
          <w:sz w:val="22"/>
          <w:szCs w:val="22"/>
        </w:rPr>
        <w:t xml:space="preserve"> </w:t>
      </w:r>
      <w:r w:rsidR="00652091">
        <w:rPr>
          <w:rFonts w:ascii="Aptos" w:hAnsi="Aptos" w:cs="Arial"/>
          <w:bCs/>
          <w:sz w:val="22"/>
          <w:szCs w:val="22"/>
        </w:rPr>
        <w:t xml:space="preserve">through </w:t>
      </w:r>
      <w:r w:rsidR="009B5643">
        <w:rPr>
          <w:rFonts w:ascii="Aptos" w:hAnsi="Aptos" w:cs="Arial"/>
          <w:bCs/>
          <w:sz w:val="22"/>
          <w:szCs w:val="22"/>
        </w:rPr>
        <w:t xml:space="preserve">this </w:t>
      </w:r>
      <w:r w:rsidR="00303BAB">
        <w:rPr>
          <w:rFonts w:ascii="Aptos" w:hAnsi="Aptos" w:cs="Arial"/>
          <w:bCs/>
          <w:sz w:val="22"/>
          <w:szCs w:val="22"/>
        </w:rPr>
        <w:t>financing</w:t>
      </w:r>
      <w:r w:rsidR="003857B0" w:rsidRPr="005A7BAC">
        <w:rPr>
          <w:rFonts w:ascii="Aptos" w:hAnsi="Aptos" w:cs="Arial"/>
          <w:bCs/>
          <w:sz w:val="22"/>
          <w:szCs w:val="22"/>
        </w:rPr>
        <w:t xml:space="preserve">, </w:t>
      </w:r>
      <w:r w:rsidR="00693920">
        <w:rPr>
          <w:rFonts w:ascii="Aptos" w:hAnsi="Aptos" w:cs="Arial"/>
          <w:bCs/>
          <w:sz w:val="22"/>
          <w:szCs w:val="22"/>
        </w:rPr>
        <w:t xml:space="preserve">which squarely aligns with our </w:t>
      </w:r>
      <w:r w:rsidR="003C0CAC">
        <w:rPr>
          <w:rFonts w:ascii="Aptos" w:hAnsi="Aptos" w:cs="Arial"/>
          <w:bCs/>
          <w:sz w:val="22"/>
          <w:szCs w:val="22"/>
        </w:rPr>
        <w:t>strategy</w:t>
      </w:r>
      <w:r w:rsidR="00693920">
        <w:rPr>
          <w:rFonts w:ascii="Aptos" w:hAnsi="Aptos" w:cs="Arial"/>
          <w:bCs/>
          <w:sz w:val="22"/>
          <w:szCs w:val="22"/>
        </w:rPr>
        <w:t xml:space="preserve"> </w:t>
      </w:r>
      <w:r w:rsidR="00343E6E">
        <w:rPr>
          <w:rFonts w:ascii="Aptos" w:hAnsi="Aptos" w:cs="Arial"/>
          <w:bCs/>
          <w:sz w:val="22"/>
          <w:szCs w:val="22"/>
        </w:rPr>
        <w:t xml:space="preserve">to </w:t>
      </w:r>
      <w:r w:rsidR="008E524C">
        <w:rPr>
          <w:rFonts w:ascii="Aptos" w:hAnsi="Aptos" w:cs="Arial"/>
          <w:bCs/>
          <w:sz w:val="22"/>
          <w:szCs w:val="22"/>
        </w:rPr>
        <w:t xml:space="preserve">fund </w:t>
      </w:r>
      <w:r w:rsidR="00FC07DA" w:rsidRPr="005A7BAC">
        <w:rPr>
          <w:rFonts w:ascii="Aptos" w:hAnsi="Aptos" w:cs="Arial"/>
          <w:bCs/>
          <w:sz w:val="22"/>
          <w:szCs w:val="22"/>
        </w:rPr>
        <w:t>best</w:t>
      </w:r>
      <w:r w:rsidR="00F050E5">
        <w:rPr>
          <w:rFonts w:ascii="Aptos" w:hAnsi="Aptos" w:cs="Arial"/>
          <w:bCs/>
          <w:sz w:val="22"/>
          <w:szCs w:val="22"/>
        </w:rPr>
        <w:t>-</w:t>
      </w:r>
      <w:r w:rsidR="00FC07DA" w:rsidRPr="005A7BAC">
        <w:rPr>
          <w:rFonts w:ascii="Aptos" w:hAnsi="Aptos" w:cs="Arial"/>
          <w:bCs/>
          <w:sz w:val="22"/>
          <w:szCs w:val="22"/>
        </w:rPr>
        <w:t>in</w:t>
      </w:r>
      <w:r w:rsidR="00F050E5">
        <w:rPr>
          <w:rFonts w:ascii="Aptos" w:hAnsi="Aptos" w:cs="Arial"/>
          <w:bCs/>
          <w:sz w:val="22"/>
          <w:szCs w:val="22"/>
        </w:rPr>
        <w:t>-</w:t>
      </w:r>
      <w:r w:rsidR="00FC07DA" w:rsidRPr="005A7BAC">
        <w:rPr>
          <w:rFonts w:ascii="Aptos" w:hAnsi="Aptos" w:cs="Arial"/>
          <w:bCs/>
          <w:sz w:val="22"/>
          <w:szCs w:val="22"/>
        </w:rPr>
        <w:t>market, future</w:t>
      </w:r>
      <w:r w:rsidR="00693920">
        <w:rPr>
          <w:rFonts w:ascii="Aptos" w:hAnsi="Aptos" w:cs="Arial"/>
          <w:bCs/>
          <w:sz w:val="22"/>
          <w:szCs w:val="22"/>
        </w:rPr>
        <w:t>-</w:t>
      </w:r>
      <w:r w:rsidR="00FC07DA" w:rsidRPr="005A7BAC">
        <w:rPr>
          <w:rFonts w:ascii="Aptos" w:hAnsi="Aptos" w:cs="Arial"/>
          <w:bCs/>
          <w:sz w:val="22"/>
          <w:szCs w:val="22"/>
        </w:rPr>
        <w:t>aligned assets</w:t>
      </w:r>
      <w:r w:rsidR="001815CD">
        <w:rPr>
          <w:rFonts w:ascii="Aptos" w:hAnsi="Aptos" w:cs="Arial"/>
          <w:bCs/>
          <w:sz w:val="22"/>
          <w:szCs w:val="22"/>
        </w:rPr>
        <w:t>,</w:t>
      </w:r>
      <w:r w:rsidR="00FC07DA" w:rsidRPr="005A7BAC">
        <w:rPr>
          <w:rFonts w:ascii="Aptos" w:hAnsi="Aptos" w:cs="Arial"/>
          <w:bCs/>
          <w:sz w:val="22"/>
          <w:szCs w:val="22"/>
        </w:rPr>
        <w:t xml:space="preserve"> </w:t>
      </w:r>
      <w:r w:rsidR="000473FA" w:rsidRPr="005A7BAC">
        <w:rPr>
          <w:rFonts w:ascii="Aptos" w:hAnsi="Aptos" w:cs="Arial"/>
          <w:bCs/>
          <w:sz w:val="22"/>
          <w:szCs w:val="22"/>
        </w:rPr>
        <w:t>that deliver sustainable</w:t>
      </w:r>
      <w:r w:rsidR="008E524C">
        <w:rPr>
          <w:rFonts w:ascii="Aptos" w:hAnsi="Aptos" w:cs="Arial"/>
          <w:bCs/>
          <w:sz w:val="22"/>
          <w:szCs w:val="22"/>
        </w:rPr>
        <w:t xml:space="preserve"> outcomes</w:t>
      </w:r>
      <w:r w:rsidR="00FC07DA" w:rsidRPr="005A7BAC">
        <w:rPr>
          <w:rFonts w:ascii="Aptos" w:hAnsi="Aptos" w:cs="Arial"/>
          <w:bCs/>
          <w:sz w:val="22"/>
          <w:szCs w:val="22"/>
        </w:rPr>
        <w:t xml:space="preserve">. </w:t>
      </w:r>
      <w:r w:rsidR="003857B0" w:rsidRPr="005A7BAC">
        <w:rPr>
          <w:rFonts w:ascii="Aptos" w:hAnsi="Aptos" w:cs="Arial"/>
          <w:bCs/>
          <w:sz w:val="22"/>
          <w:szCs w:val="22"/>
        </w:rPr>
        <w:t>We</w:t>
      </w:r>
      <w:r w:rsidR="0076667C" w:rsidRPr="005A7BAC">
        <w:rPr>
          <w:rFonts w:ascii="Aptos" w:hAnsi="Aptos" w:cs="Arial"/>
          <w:bCs/>
          <w:sz w:val="22"/>
          <w:szCs w:val="22"/>
        </w:rPr>
        <w:t xml:space="preserve"> </w:t>
      </w:r>
      <w:r w:rsidR="008D5F32">
        <w:rPr>
          <w:rFonts w:ascii="Aptos" w:hAnsi="Aptos" w:cs="Arial"/>
          <w:bCs/>
          <w:sz w:val="22"/>
          <w:szCs w:val="22"/>
        </w:rPr>
        <w:t>look forward to continuing to</w:t>
      </w:r>
      <w:r w:rsidR="003857B0" w:rsidRPr="005A7BAC">
        <w:rPr>
          <w:rFonts w:ascii="Aptos" w:hAnsi="Aptos" w:cs="Arial"/>
          <w:bCs/>
          <w:sz w:val="22"/>
          <w:szCs w:val="22"/>
        </w:rPr>
        <w:t xml:space="preserve"> mobili</w:t>
      </w:r>
      <w:r w:rsidR="00222287" w:rsidRPr="005A7BAC">
        <w:rPr>
          <w:rFonts w:ascii="Aptos" w:hAnsi="Aptos" w:cs="Arial"/>
          <w:bCs/>
          <w:sz w:val="22"/>
          <w:szCs w:val="22"/>
        </w:rPr>
        <w:t>s</w:t>
      </w:r>
      <w:r w:rsidR="008D5F32">
        <w:rPr>
          <w:rFonts w:ascii="Aptos" w:hAnsi="Aptos" w:cs="Arial"/>
          <w:bCs/>
          <w:sz w:val="22"/>
          <w:szCs w:val="22"/>
        </w:rPr>
        <w:t>e</w:t>
      </w:r>
      <w:r w:rsidR="003857B0" w:rsidRPr="005A7BAC">
        <w:rPr>
          <w:rFonts w:ascii="Aptos" w:hAnsi="Aptos" w:cs="Arial"/>
          <w:bCs/>
          <w:sz w:val="22"/>
          <w:szCs w:val="22"/>
        </w:rPr>
        <w:t xml:space="preserve"> private capital</w:t>
      </w:r>
      <w:r w:rsidR="00115539">
        <w:rPr>
          <w:rFonts w:ascii="Aptos" w:hAnsi="Aptos" w:cs="Arial"/>
          <w:bCs/>
          <w:sz w:val="22"/>
          <w:szCs w:val="22"/>
        </w:rPr>
        <w:t>,</w:t>
      </w:r>
      <w:r w:rsidR="003857B0" w:rsidRPr="005A7BAC">
        <w:rPr>
          <w:rFonts w:ascii="Aptos" w:hAnsi="Aptos" w:cs="Arial"/>
          <w:bCs/>
          <w:sz w:val="22"/>
          <w:szCs w:val="22"/>
        </w:rPr>
        <w:t xml:space="preserve"> </w:t>
      </w:r>
      <w:r w:rsidR="00115539" w:rsidRPr="005A7BAC">
        <w:rPr>
          <w:rFonts w:ascii="Aptos" w:hAnsi="Aptos" w:cs="Arial"/>
          <w:bCs/>
          <w:sz w:val="22"/>
          <w:szCs w:val="22"/>
        </w:rPr>
        <w:t xml:space="preserve">delivering strong, consistent returns </w:t>
      </w:r>
      <w:r w:rsidR="00EC3C0C">
        <w:rPr>
          <w:rFonts w:ascii="Aptos" w:hAnsi="Aptos" w:cs="Arial"/>
          <w:bCs/>
          <w:sz w:val="22"/>
          <w:szCs w:val="22"/>
        </w:rPr>
        <w:t>with</w:t>
      </w:r>
      <w:r w:rsidR="00FB5470">
        <w:rPr>
          <w:rFonts w:ascii="Aptos" w:hAnsi="Aptos" w:cs="Arial"/>
          <w:bCs/>
          <w:sz w:val="22"/>
          <w:szCs w:val="22"/>
        </w:rPr>
        <w:t xml:space="preserve"> impact</w:t>
      </w:r>
      <w:r w:rsidR="000231F2">
        <w:rPr>
          <w:rFonts w:ascii="Aptos" w:hAnsi="Aptos" w:cs="Arial"/>
          <w:bCs/>
          <w:sz w:val="22"/>
          <w:szCs w:val="22"/>
        </w:rPr>
        <w:t>,</w:t>
      </w:r>
      <w:r w:rsidR="00FB5470">
        <w:rPr>
          <w:rFonts w:ascii="Aptos" w:hAnsi="Aptos" w:cs="Arial"/>
          <w:bCs/>
          <w:sz w:val="22"/>
          <w:szCs w:val="22"/>
        </w:rPr>
        <w:t xml:space="preserve"> </w:t>
      </w:r>
      <w:r w:rsidR="00115539" w:rsidRPr="005A7BAC">
        <w:rPr>
          <w:rFonts w:ascii="Aptos" w:hAnsi="Aptos" w:cs="Arial"/>
          <w:bCs/>
          <w:sz w:val="22"/>
          <w:szCs w:val="22"/>
        </w:rPr>
        <w:t>for our balance sheet and co-investment partner</w:t>
      </w:r>
      <w:r w:rsidR="00115539">
        <w:rPr>
          <w:rFonts w:ascii="Aptos" w:hAnsi="Aptos" w:cs="Arial"/>
          <w:bCs/>
          <w:sz w:val="22"/>
          <w:szCs w:val="22"/>
        </w:rPr>
        <w:t>s</w:t>
      </w:r>
      <w:r w:rsidR="006D2FD6">
        <w:rPr>
          <w:rFonts w:ascii="Aptos" w:hAnsi="Aptos" w:cs="Arial"/>
          <w:bCs/>
          <w:sz w:val="22"/>
          <w:szCs w:val="22"/>
        </w:rPr>
        <w:t>.”</w:t>
      </w:r>
      <w:r w:rsidR="003E5927">
        <w:rPr>
          <w:rFonts w:ascii="Aptos" w:hAnsi="Aptos" w:cs="Arial"/>
          <w:bCs/>
          <w:sz w:val="22"/>
          <w:szCs w:val="22"/>
        </w:rPr>
        <w:br/>
      </w:r>
    </w:p>
    <w:p w14:paraId="12AC5A5B" w14:textId="4B3BC4EC" w:rsidR="0019223C" w:rsidRDefault="007A222B" w:rsidP="0019223C">
      <w:pPr>
        <w:spacing w:line="276" w:lineRule="auto"/>
        <w:rPr>
          <w:rFonts w:ascii="Aptos" w:hAnsi="Aptos" w:cs="Arial"/>
          <w:bCs/>
          <w:sz w:val="22"/>
          <w:szCs w:val="22"/>
        </w:rPr>
      </w:pPr>
      <w:r w:rsidRPr="005003C4">
        <w:rPr>
          <w:rFonts w:ascii="Aptos" w:hAnsi="Aptos" w:cs="Arial"/>
          <w:b/>
          <w:sz w:val="22"/>
          <w:szCs w:val="22"/>
        </w:rPr>
        <w:t xml:space="preserve">Mike Rayner, Director of </w:t>
      </w:r>
      <w:r w:rsidR="005C5A4B" w:rsidRPr="005003C4">
        <w:rPr>
          <w:rFonts w:ascii="Aptos" w:hAnsi="Aptos" w:cs="Arial"/>
          <w:b/>
          <w:sz w:val="22"/>
          <w:szCs w:val="22"/>
        </w:rPr>
        <w:t>Original Works</w:t>
      </w:r>
      <w:r w:rsidR="003857B0" w:rsidRPr="005A7BAC">
        <w:rPr>
          <w:rFonts w:ascii="Aptos" w:hAnsi="Aptos" w:cs="Arial"/>
          <w:b/>
          <w:sz w:val="22"/>
          <w:szCs w:val="22"/>
        </w:rPr>
        <w:t>, added</w:t>
      </w:r>
      <w:r w:rsidR="0019223C" w:rsidRPr="005A7BAC">
        <w:rPr>
          <w:rFonts w:ascii="Aptos" w:hAnsi="Aptos" w:cs="Arial"/>
          <w:b/>
          <w:sz w:val="22"/>
          <w:szCs w:val="22"/>
        </w:rPr>
        <w:t>:</w:t>
      </w:r>
      <w:r w:rsidR="000401AE" w:rsidRPr="005A7BAC">
        <w:rPr>
          <w:rFonts w:ascii="Aptos" w:hAnsi="Aptos" w:cs="Arial"/>
          <w:bCs/>
          <w:sz w:val="22"/>
          <w:szCs w:val="22"/>
        </w:rPr>
        <w:t xml:space="preserve"> </w:t>
      </w:r>
      <w:r w:rsidR="0019223C" w:rsidRPr="005A7BAC">
        <w:rPr>
          <w:rFonts w:ascii="Aptos" w:hAnsi="Aptos" w:cs="Arial"/>
          <w:bCs/>
          <w:sz w:val="22"/>
          <w:szCs w:val="22"/>
        </w:rPr>
        <w:t>“</w:t>
      </w:r>
      <w:r w:rsidR="00697AE9">
        <w:rPr>
          <w:rFonts w:ascii="Aptos" w:hAnsi="Aptos" w:cs="Arial"/>
          <w:bCs/>
          <w:sz w:val="22"/>
          <w:szCs w:val="22"/>
        </w:rPr>
        <w:t>Th</w:t>
      </w:r>
      <w:r w:rsidR="003E2E47">
        <w:rPr>
          <w:rFonts w:ascii="Aptos" w:hAnsi="Aptos" w:cs="Arial"/>
          <w:bCs/>
          <w:sz w:val="22"/>
          <w:szCs w:val="22"/>
        </w:rPr>
        <w:t>is</w:t>
      </w:r>
      <w:r w:rsidR="00697AE9">
        <w:rPr>
          <w:rFonts w:ascii="Aptos" w:hAnsi="Aptos" w:cs="Arial"/>
          <w:bCs/>
          <w:sz w:val="22"/>
          <w:szCs w:val="22"/>
        </w:rPr>
        <w:t xml:space="preserve"> facility</w:t>
      </w:r>
      <w:r w:rsidR="003E2E47">
        <w:rPr>
          <w:rFonts w:ascii="Aptos" w:hAnsi="Aptos" w:cs="Arial"/>
          <w:bCs/>
          <w:sz w:val="22"/>
          <w:szCs w:val="22"/>
        </w:rPr>
        <w:t xml:space="preserve"> provides</w:t>
      </w:r>
      <w:r w:rsidR="00A06C83" w:rsidRPr="00A06C83">
        <w:rPr>
          <w:rFonts w:ascii="Aptos" w:hAnsi="Aptos" w:cs="Arial"/>
          <w:bCs/>
          <w:sz w:val="22"/>
          <w:szCs w:val="22"/>
        </w:rPr>
        <w:t xml:space="preserve"> </w:t>
      </w:r>
      <w:r w:rsidR="003E2E47">
        <w:rPr>
          <w:rFonts w:ascii="Aptos" w:hAnsi="Aptos" w:cs="Arial"/>
          <w:bCs/>
          <w:sz w:val="22"/>
          <w:szCs w:val="22"/>
        </w:rPr>
        <w:t xml:space="preserve">us with a </w:t>
      </w:r>
      <w:r w:rsidR="00287741">
        <w:rPr>
          <w:rFonts w:ascii="Aptos" w:hAnsi="Aptos" w:cs="Arial"/>
          <w:bCs/>
          <w:sz w:val="22"/>
          <w:szCs w:val="22"/>
        </w:rPr>
        <w:t xml:space="preserve">bespoke </w:t>
      </w:r>
      <w:r w:rsidR="00A06C83" w:rsidRPr="00A06C83">
        <w:rPr>
          <w:rFonts w:ascii="Aptos" w:hAnsi="Aptos" w:cs="Arial"/>
          <w:bCs/>
          <w:sz w:val="22"/>
          <w:szCs w:val="22"/>
        </w:rPr>
        <w:t>financing solution</w:t>
      </w:r>
      <w:r w:rsidR="003E2E47">
        <w:rPr>
          <w:rFonts w:ascii="Aptos" w:hAnsi="Aptos" w:cs="Arial"/>
          <w:bCs/>
          <w:sz w:val="22"/>
          <w:szCs w:val="22"/>
        </w:rPr>
        <w:t xml:space="preserve"> that </w:t>
      </w:r>
      <w:r w:rsidR="00697AE9">
        <w:rPr>
          <w:rFonts w:ascii="Aptos" w:hAnsi="Aptos" w:cs="Arial"/>
          <w:bCs/>
          <w:sz w:val="22"/>
          <w:szCs w:val="22"/>
        </w:rPr>
        <w:t>allow</w:t>
      </w:r>
      <w:r w:rsidR="003E2E47">
        <w:rPr>
          <w:rFonts w:ascii="Aptos" w:hAnsi="Aptos" w:cs="Arial"/>
          <w:bCs/>
          <w:sz w:val="22"/>
          <w:szCs w:val="22"/>
        </w:rPr>
        <w:t>s</w:t>
      </w:r>
      <w:r w:rsidR="00697AE9">
        <w:rPr>
          <w:rFonts w:ascii="Aptos" w:hAnsi="Aptos" w:cs="Arial"/>
          <w:bCs/>
          <w:sz w:val="22"/>
          <w:szCs w:val="22"/>
        </w:rPr>
        <w:t xml:space="preserve"> us to</w:t>
      </w:r>
      <w:r w:rsidR="00A06C83" w:rsidRPr="00A06C83">
        <w:rPr>
          <w:rFonts w:ascii="Aptos" w:hAnsi="Aptos" w:cs="Arial"/>
          <w:bCs/>
          <w:sz w:val="22"/>
          <w:szCs w:val="22"/>
        </w:rPr>
        <w:t xml:space="preserve"> execute on our </w:t>
      </w:r>
      <w:r w:rsidR="00697AE9">
        <w:rPr>
          <w:rFonts w:ascii="Aptos" w:hAnsi="Aptos" w:cs="Arial"/>
          <w:bCs/>
          <w:sz w:val="22"/>
          <w:szCs w:val="22"/>
        </w:rPr>
        <w:t xml:space="preserve">plans </w:t>
      </w:r>
      <w:r w:rsidR="00A06C83" w:rsidRPr="00A06C83">
        <w:rPr>
          <w:rFonts w:ascii="Aptos" w:hAnsi="Aptos" w:cs="Arial"/>
          <w:bCs/>
          <w:sz w:val="22"/>
          <w:szCs w:val="22"/>
        </w:rPr>
        <w:t xml:space="preserve">for </w:t>
      </w:r>
      <w:r w:rsidR="00697AE9">
        <w:rPr>
          <w:rFonts w:ascii="Aptos" w:hAnsi="Aptos" w:cs="Arial"/>
          <w:bCs/>
          <w:sz w:val="22"/>
          <w:szCs w:val="22"/>
        </w:rPr>
        <w:t>10 Salisbury Square</w:t>
      </w:r>
      <w:r w:rsidR="00A06C83" w:rsidRPr="00A06C83">
        <w:rPr>
          <w:rFonts w:ascii="Aptos" w:hAnsi="Aptos" w:cs="Arial"/>
          <w:bCs/>
          <w:sz w:val="22"/>
          <w:szCs w:val="22"/>
        </w:rPr>
        <w:t xml:space="preserve">. We look forward to creating a unique building that caters to increasing occupier demand for </w:t>
      </w:r>
      <w:r w:rsidR="00A432FE">
        <w:rPr>
          <w:rFonts w:ascii="Aptos" w:hAnsi="Aptos" w:cs="Arial"/>
          <w:bCs/>
          <w:sz w:val="22"/>
          <w:szCs w:val="22"/>
        </w:rPr>
        <w:t xml:space="preserve">high-quality, </w:t>
      </w:r>
      <w:r w:rsidR="00A06C83" w:rsidRPr="00A06C83">
        <w:rPr>
          <w:rFonts w:ascii="Aptos" w:hAnsi="Aptos" w:cs="Arial"/>
          <w:bCs/>
          <w:sz w:val="22"/>
          <w:szCs w:val="22"/>
        </w:rPr>
        <w:t>sustainable workspaces</w:t>
      </w:r>
      <w:r w:rsidR="004F459A">
        <w:rPr>
          <w:rFonts w:ascii="Aptos" w:hAnsi="Aptos" w:cs="Arial"/>
          <w:bCs/>
          <w:sz w:val="22"/>
          <w:szCs w:val="22"/>
        </w:rPr>
        <w:t xml:space="preserve">. Our </w:t>
      </w:r>
      <w:r w:rsidR="004F459A" w:rsidRPr="005A7BAC">
        <w:rPr>
          <w:rFonts w:ascii="Aptos" w:hAnsi="Aptos" w:cs="Arial"/>
          <w:bCs/>
          <w:sz w:val="22"/>
          <w:szCs w:val="22"/>
        </w:rPr>
        <w:t xml:space="preserve">shared vision for repositioning </w:t>
      </w:r>
      <w:r w:rsidR="00607AFA">
        <w:rPr>
          <w:rFonts w:ascii="Aptos" w:hAnsi="Aptos" w:cs="Arial"/>
          <w:bCs/>
          <w:sz w:val="22"/>
          <w:szCs w:val="22"/>
        </w:rPr>
        <w:t>core</w:t>
      </w:r>
      <w:r w:rsidR="00742B37">
        <w:rPr>
          <w:rFonts w:ascii="Aptos" w:hAnsi="Aptos" w:cs="Arial"/>
          <w:bCs/>
          <w:sz w:val="22"/>
          <w:szCs w:val="22"/>
        </w:rPr>
        <w:t xml:space="preserve"> </w:t>
      </w:r>
      <w:r w:rsidR="004F459A" w:rsidRPr="005A7BAC">
        <w:rPr>
          <w:rFonts w:ascii="Aptos" w:hAnsi="Aptos" w:cs="Arial"/>
          <w:bCs/>
          <w:sz w:val="22"/>
          <w:szCs w:val="22"/>
        </w:rPr>
        <w:t xml:space="preserve">office </w:t>
      </w:r>
      <w:r w:rsidR="00742B37">
        <w:rPr>
          <w:rFonts w:ascii="Aptos" w:hAnsi="Aptos" w:cs="Arial"/>
          <w:bCs/>
          <w:sz w:val="22"/>
          <w:szCs w:val="22"/>
        </w:rPr>
        <w:t>assets meant</w:t>
      </w:r>
      <w:r w:rsidR="004F459A" w:rsidRPr="005A7BAC">
        <w:rPr>
          <w:rFonts w:ascii="Aptos" w:hAnsi="Aptos" w:cs="Arial"/>
          <w:bCs/>
          <w:sz w:val="22"/>
          <w:szCs w:val="22"/>
        </w:rPr>
        <w:t xml:space="preserve"> th</w:t>
      </w:r>
      <w:r w:rsidR="00607AFA">
        <w:rPr>
          <w:rFonts w:ascii="Aptos" w:hAnsi="Aptos" w:cs="Arial"/>
          <w:bCs/>
          <w:sz w:val="22"/>
          <w:szCs w:val="22"/>
        </w:rPr>
        <w:t>e</w:t>
      </w:r>
      <w:r w:rsidR="004F459A" w:rsidRPr="005A7BAC">
        <w:rPr>
          <w:rFonts w:ascii="Aptos" w:hAnsi="Aptos" w:cs="Arial"/>
          <w:bCs/>
          <w:sz w:val="22"/>
          <w:szCs w:val="22"/>
        </w:rPr>
        <w:t xml:space="preserve"> collaboration </w:t>
      </w:r>
      <w:r w:rsidR="00607AFA">
        <w:rPr>
          <w:rFonts w:ascii="Aptos" w:hAnsi="Aptos" w:cs="Arial"/>
          <w:bCs/>
          <w:sz w:val="22"/>
          <w:szCs w:val="22"/>
        </w:rPr>
        <w:t xml:space="preserve">was </w:t>
      </w:r>
      <w:r w:rsidR="004F459A" w:rsidRPr="005A7BAC">
        <w:rPr>
          <w:rFonts w:ascii="Aptos" w:hAnsi="Aptos" w:cs="Arial"/>
          <w:bCs/>
          <w:sz w:val="22"/>
          <w:szCs w:val="22"/>
        </w:rPr>
        <w:t>a natural fit for everyone</w:t>
      </w:r>
      <w:r w:rsidR="00A06C83" w:rsidRPr="00A06C83">
        <w:rPr>
          <w:rFonts w:ascii="Aptos" w:hAnsi="Aptos" w:cs="Arial"/>
          <w:bCs/>
          <w:sz w:val="22"/>
          <w:szCs w:val="22"/>
        </w:rPr>
        <w:t>” </w:t>
      </w:r>
    </w:p>
    <w:p w14:paraId="7365E319" w14:textId="77777777" w:rsidR="00EC561A" w:rsidRPr="005003C4" w:rsidRDefault="00EC561A" w:rsidP="0019223C">
      <w:pPr>
        <w:spacing w:line="276" w:lineRule="auto"/>
        <w:rPr>
          <w:rFonts w:ascii="Aptos" w:hAnsi="Aptos"/>
          <w:sz w:val="22"/>
        </w:rPr>
      </w:pPr>
    </w:p>
    <w:p w14:paraId="089046E5" w14:textId="55F14DBD" w:rsidR="00F74A1C" w:rsidRPr="00F74A1C" w:rsidRDefault="00F74A1C" w:rsidP="00F74A1C">
      <w:pPr>
        <w:spacing w:line="276" w:lineRule="auto"/>
        <w:rPr>
          <w:rFonts w:ascii="Aptos" w:hAnsi="Aptos" w:cs="Arial"/>
          <w:bCs/>
          <w:sz w:val="22"/>
          <w:szCs w:val="22"/>
        </w:rPr>
      </w:pPr>
      <w:r w:rsidRPr="00F74A1C">
        <w:rPr>
          <w:rFonts w:ascii="Aptos" w:hAnsi="Aptos" w:cs="Arial"/>
          <w:b/>
          <w:bCs/>
          <w:sz w:val="22"/>
          <w:szCs w:val="22"/>
        </w:rPr>
        <w:t>Ben Rustin, Director of Brotherton</w:t>
      </w:r>
      <w:r w:rsidR="00825961">
        <w:rPr>
          <w:rFonts w:ascii="Aptos" w:hAnsi="Aptos" w:cs="Arial"/>
          <w:b/>
          <w:bCs/>
          <w:sz w:val="22"/>
          <w:szCs w:val="22"/>
        </w:rPr>
        <w:t xml:space="preserve"> Real Estate</w:t>
      </w:r>
      <w:r w:rsidRPr="00F74A1C">
        <w:rPr>
          <w:rFonts w:ascii="Aptos" w:hAnsi="Aptos" w:cs="Arial"/>
          <w:b/>
          <w:bCs/>
          <w:sz w:val="22"/>
          <w:szCs w:val="22"/>
        </w:rPr>
        <w:t xml:space="preserve">, added: </w:t>
      </w:r>
      <w:r w:rsidRPr="00F74A1C">
        <w:rPr>
          <w:rFonts w:ascii="Aptos" w:hAnsi="Aptos" w:cs="Arial"/>
          <w:bCs/>
          <w:sz w:val="22"/>
          <w:szCs w:val="22"/>
        </w:rPr>
        <w:t>“There is strong appetite from lenders funding brown-to-green office development in prime locations. Due to a reduction in the development pipeline</w:t>
      </w:r>
      <w:r w:rsidR="000D0ACD">
        <w:rPr>
          <w:rFonts w:ascii="Aptos" w:hAnsi="Aptos" w:cs="Arial"/>
          <w:bCs/>
          <w:sz w:val="22"/>
          <w:szCs w:val="22"/>
        </w:rPr>
        <w:t xml:space="preserve">, </w:t>
      </w:r>
      <w:r w:rsidRPr="00F74A1C">
        <w:rPr>
          <w:rFonts w:ascii="Aptos" w:hAnsi="Aptos" w:cs="Arial"/>
          <w:bCs/>
          <w:sz w:val="22"/>
          <w:szCs w:val="22"/>
        </w:rPr>
        <w:t>the availability</w:t>
      </w:r>
      <w:r w:rsidR="00B41B49">
        <w:rPr>
          <w:rFonts w:ascii="Aptos" w:hAnsi="Aptos" w:cs="Arial"/>
          <w:bCs/>
          <w:sz w:val="22"/>
          <w:szCs w:val="22"/>
        </w:rPr>
        <w:t xml:space="preserve"> </w:t>
      </w:r>
      <w:r w:rsidRPr="00F74A1C">
        <w:rPr>
          <w:rFonts w:ascii="Aptos" w:hAnsi="Aptos" w:cs="Arial"/>
          <w:bCs/>
          <w:sz w:val="22"/>
          <w:szCs w:val="22"/>
        </w:rPr>
        <w:t>of best-in-class sustainable space drives continued upward pressure on rental growth creating an attractive proposition for funders.</w:t>
      </w:r>
    </w:p>
    <w:p w14:paraId="5765FAFE" w14:textId="77777777" w:rsidR="00EC561A" w:rsidRDefault="00EC561A" w:rsidP="0019223C">
      <w:pPr>
        <w:spacing w:line="276" w:lineRule="auto"/>
        <w:rPr>
          <w:rFonts w:ascii="Aptos" w:hAnsi="Aptos" w:cs="Arial"/>
          <w:bCs/>
          <w:sz w:val="22"/>
          <w:szCs w:val="22"/>
        </w:rPr>
      </w:pPr>
    </w:p>
    <w:p w14:paraId="06F702E4" w14:textId="77777777" w:rsidR="0096362F" w:rsidRPr="005A7BAC" w:rsidRDefault="0096362F" w:rsidP="0019223C">
      <w:pPr>
        <w:spacing w:line="276" w:lineRule="auto"/>
        <w:rPr>
          <w:rFonts w:ascii="Aptos" w:hAnsi="Aptos" w:cs="Arial"/>
          <w:b/>
          <w:sz w:val="22"/>
          <w:szCs w:val="22"/>
        </w:rPr>
      </w:pPr>
    </w:p>
    <w:p w14:paraId="02041411" w14:textId="17419984" w:rsidR="000C6552" w:rsidRDefault="00841BE4" w:rsidP="000C6552">
      <w:pPr>
        <w:spacing w:line="276" w:lineRule="auto"/>
        <w:rPr>
          <w:rFonts w:ascii="Aptos" w:hAnsi="Aptos" w:cs="Arial"/>
          <w:bCs/>
          <w:sz w:val="22"/>
          <w:szCs w:val="22"/>
        </w:rPr>
      </w:pPr>
      <w:r w:rsidRPr="005A7BAC">
        <w:rPr>
          <w:rFonts w:ascii="Aptos" w:hAnsi="Aptos" w:cs="Arial"/>
          <w:bCs/>
          <w:sz w:val="22"/>
          <w:szCs w:val="22"/>
        </w:rPr>
        <w:lastRenderedPageBreak/>
        <w:t>Redevco’s</w:t>
      </w:r>
      <w:r w:rsidR="0059779B">
        <w:rPr>
          <w:rFonts w:ascii="Aptos" w:hAnsi="Aptos" w:cs="Arial"/>
          <w:bCs/>
          <w:sz w:val="22"/>
          <w:szCs w:val="22"/>
        </w:rPr>
        <w:t xml:space="preserve"> r</w:t>
      </w:r>
      <w:r w:rsidRPr="005A7BAC">
        <w:rPr>
          <w:rFonts w:ascii="Aptos" w:hAnsi="Aptos" w:cs="Arial"/>
          <w:bCs/>
          <w:sz w:val="22"/>
          <w:szCs w:val="22"/>
        </w:rPr>
        <w:t>eal Estate Debt team provides loans across all major European markets and asset classes, supporting borrowers in optimising their business plans with tailored funding solutions.</w:t>
      </w:r>
      <w:r w:rsidR="00222287" w:rsidRPr="005A7BAC">
        <w:rPr>
          <w:rFonts w:ascii="Aptos" w:hAnsi="Aptos" w:cs="Arial"/>
          <w:bCs/>
          <w:sz w:val="22"/>
          <w:szCs w:val="22"/>
        </w:rPr>
        <w:t xml:space="preserve"> The team’s </w:t>
      </w:r>
      <w:r w:rsidRPr="005A7BAC">
        <w:rPr>
          <w:rFonts w:ascii="Aptos" w:hAnsi="Aptos" w:cs="Arial"/>
          <w:bCs/>
          <w:sz w:val="22"/>
          <w:szCs w:val="22"/>
        </w:rPr>
        <w:t>focus is on delivering sustainable outcomes, which includes acquisition and capex lines as well as development financing, typically under Green Loan or Sustainability linked loan frameworks.</w:t>
      </w:r>
    </w:p>
    <w:p w14:paraId="61458426" w14:textId="77777777" w:rsidR="005C5A4B" w:rsidRDefault="005C5A4B" w:rsidP="000C6552">
      <w:pPr>
        <w:spacing w:line="276" w:lineRule="auto"/>
        <w:rPr>
          <w:rFonts w:ascii="Aptos" w:hAnsi="Aptos" w:cs="Arial"/>
          <w:bCs/>
          <w:sz w:val="22"/>
          <w:szCs w:val="22"/>
        </w:rPr>
      </w:pPr>
    </w:p>
    <w:p w14:paraId="281226DF" w14:textId="51EADA4D" w:rsidR="005C5A4B" w:rsidRDefault="005C5A4B" w:rsidP="000C6552">
      <w:pPr>
        <w:spacing w:line="276" w:lineRule="auto"/>
        <w:rPr>
          <w:rFonts w:ascii="Aptos" w:hAnsi="Aptos" w:cs="Arial"/>
          <w:bCs/>
          <w:sz w:val="22"/>
          <w:szCs w:val="22"/>
        </w:rPr>
      </w:pPr>
      <w:r>
        <w:rPr>
          <w:rFonts w:ascii="Aptos" w:hAnsi="Aptos" w:cs="Arial"/>
          <w:bCs/>
          <w:sz w:val="22"/>
          <w:szCs w:val="22"/>
        </w:rPr>
        <w:t xml:space="preserve">Original Works was advised </w:t>
      </w:r>
      <w:r w:rsidR="00992F9B">
        <w:rPr>
          <w:rFonts w:ascii="Aptos" w:hAnsi="Aptos" w:cs="Arial"/>
          <w:bCs/>
          <w:sz w:val="22"/>
          <w:szCs w:val="22"/>
        </w:rPr>
        <w:t xml:space="preserve">on the financing </w:t>
      </w:r>
      <w:r>
        <w:rPr>
          <w:rFonts w:ascii="Aptos" w:hAnsi="Aptos" w:cs="Arial"/>
          <w:bCs/>
          <w:sz w:val="22"/>
          <w:szCs w:val="22"/>
        </w:rPr>
        <w:t>by Brotherton</w:t>
      </w:r>
      <w:r w:rsidR="00825961">
        <w:rPr>
          <w:rFonts w:ascii="Aptos" w:hAnsi="Aptos" w:cs="Arial"/>
          <w:bCs/>
          <w:sz w:val="22"/>
          <w:szCs w:val="22"/>
        </w:rPr>
        <w:t xml:space="preserve"> Real Estate</w:t>
      </w:r>
      <w:r>
        <w:rPr>
          <w:rFonts w:ascii="Aptos" w:hAnsi="Aptos" w:cs="Arial"/>
          <w:bCs/>
          <w:sz w:val="22"/>
          <w:szCs w:val="22"/>
        </w:rPr>
        <w:t>, Burges Salmon and Herbert Smith Freehills.</w:t>
      </w:r>
      <w:r w:rsidR="009508D4">
        <w:rPr>
          <w:rFonts w:ascii="Aptos" w:hAnsi="Aptos" w:cs="Arial"/>
          <w:bCs/>
          <w:sz w:val="22"/>
          <w:szCs w:val="22"/>
        </w:rPr>
        <w:t xml:space="preserve"> Redevco was advised by Stephenson Harwood and Knight Frank. </w:t>
      </w:r>
    </w:p>
    <w:p w14:paraId="02B1F0FB" w14:textId="7CE1EB12" w:rsidR="007225DB" w:rsidRPr="000C6552" w:rsidRDefault="00875DC4" w:rsidP="000C6552">
      <w:pPr>
        <w:spacing w:line="276" w:lineRule="auto"/>
        <w:jc w:val="center"/>
        <w:rPr>
          <w:rFonts w:ascii="Aptos" w:hAnsi="Aptos" w:cs="Arial"/>
          <w:bCs/>
          <w:sz w:val="22"/>
          <w:szCs w:val="22"/>
        </w:rPr>
      </w:pPr>
      <w:r>
        <w:rPr>
          <w:rFonts w:ascii="Aptos" w:hAnsi="Aptos" w:cs="Arial"/>
          <w:bCs/>
          <w:sz w:val="22"/>
          <w:szCs w:val="22"/>
        </w:rPr>
        <w:br/>
      </w:r>
      <w:r w:rsidR="0019223C" w:rsidRPr="007225DB">
        <w:rPr>
          <w:rFonts w:ascii="Aptos" w:hAnsi="Aptos" w:cs="Arial"/>
          <w:b/>
          <w:sz w:val="22"/>
          <w:szCs w:val="22"/>
        </w:rPr>
        <w:t>END</w:t>
      </w:r>
    </w:p>
    <w:p w14:paraId="362981E6" w14:textId="77777777" w:rsidR="003E5927" w:rsidRDefault="003E5927" w:rsidP="007225DB">
      <w:pPr>
        <w:spacing w:line="276" w:lineRule="auto"/>
        <w:rPr>
          <w:rFonts w:ascii="Aptos" w:hAnsi="Aptos" w:cs="Arial"/>
          <w:b/>
          <w:bCs/>
          <w:sz w:val="20"/>
        </w:rPr>
      </w:pPr>
    </w:p>
    <w:p w14:paraId="0A2AA8D8" w14:textId="71692ACB" w:rsidR="007225DB" w:rsidRPr="0019223C" w:rsidRDefault="007225DB" w:rsidP="007225DB">
      <w:pPr>
        <w:spacing w:line="276" w:lineRule="auto"/>
        <w:rPr>
          <w:rFonts w:ascii="Aptos" w:hAnsi="Aptos" w:cs="Arial"/>
          <w:b/>
          <w:bCs/>
          <w:sz w:val="20"/>
        </w:rPr>
      </w:pPr>
      <w:r>
        <w:rPr>
          <w:rFonts w:ascii="Aptos" w:hAnsi="Aptos" w:cs="Arial"/>
          <w:b/>
          <w:bCs/>
          <w:sz w:val="20"/>
        </w:rPr>
        <w:t>Contacts:</w:t>
      </w:r>
    </w:p>
    <w:p w14:paraId="1BA90C8C" w14:textId="68DB9F3B" w:rsidR="007225DB" w:rsidRDefault="00DF4995" w:rsidP="007225DB">
      <w:pPr>
        <w:spacing w:line="276" w:lineRule="auto"/>
        <w:rPr>
          <w:rFonts w:ascii="Aptos" w:hAnsi="Aptos" w:cs="Arial"/>
          <w:sz w:val="20"/>
        </w:rPr>
      </w:pPr>
      <w:r>
        <w:rPr>
          <w:rFonts w:ascii="Aptos" w:hAnsi="Aptos" w:cs="Arial"/>
          <w:sz w:val="20"/>
        </w:rPr>
        <w:t>Priscilla Tomasoa</w:t>
      </w:r>
    </w:p>
    <w:p w14:paraId="548A5FBA" w14:textId="5279339B" w:rsidR="00DF4995" w:rsidRDefault="00DF4995" w:rsidP="007225DB">
      <w:pPr>
        <w:spacing w:line="276" w:lineRule="auto"/>
        <w:rPr>
          <w:rFonts w:ascii="Aptos" w:hAnsi="Aptos" w:cs="Arial"/>
          <w:sz w:val="20"/>
        </w:rPr>
      </w:pPr>
      <w:r>
        <w:rPr>
          <w:rFonts w:ascii="Aptos" w:hAnsi="Aptos" w:cs="Arial"/>
          <w:sz w:val="20"/>
        </w:rPr>
        <w:t>Head of Marketing and Communications Redevco</w:t>
      </w:r>
    </w:p>
    <w:p w14:paraId="26B849DD" w14:textId="7C8E2ACE" w:rsidR="00DF4995" w:rsidRDefault="00DF4995" w:rsidP="007225DB">
      <w:pPr>
        <w:spacing w:line="276" w:lineRule="auto"/>
        <w:rPr>
          <w:rFonts w:ascii="Aptos" w:hAnsi="Aptos" w:cs="Arial"/>
          <w:sz w:val="20"/>
        </w:rPr>
      </w:pPr>
      <w:hyperlink r:id="rId11" w:history="1">
        <w:r w:rsidRPr="003F07AB">
          <w:rPr>
            <w:rStyle w:val="Hyperlink"/>
            <w:rFonts w:ascii="Aptos" w:hAnsi="Aptos" w:cs="Arial"/>
            <w:sz w:val="20"/>
          </w:rPr>
          <w:t>Priscilla.tomasoa@redevco.com</w:t>
        </w:r>
      </w:hyperlink>
    </w:p>
    <w:p w14:paraId="2A2E6E0A" w14:textId="16A7798C" w:rsidR="00DF4995" w:rsidRPr="0019223C" w:rsidRDefault="00DF4995" w:rsidP="007225DB">
      <w:pPr>
        <w:spacing w:line="276" w:lineRule="auto"/>
        <w:rPr>
          <w:color w:val="012F6D"/>
        </w:rPr>
      </w:pPr>
      <w:r>
        <w:rPr>
          <w:rFonts w:ascii="Aptos" w:hAnsi="Aptos" w:cs="Arial"/>
          <w:sz w:val="20"/>
        </w:rPr>
        <w:t>M. +31 6 53 264486</w:t>
      </w:r>
    </w:p>
    <w:p w14:paraId="29EF4B2A" w14:textId="77777777" w:rsidR="007225DB" w:rsidRPr="0019223C" w:rsidRDefault="007225DB" w:rsidP="0019223C">
      <w:pPr>
        <w:spacing w:line="276" w:lineRule="auto"/>
        <w:rPr>
          <w:rFonts w:ascii="Aptos" w:hAnsi="Aptos" w:cs="Arial"/>
          <w:b/>
          <w:sz w:val="20"/>
        </w:rPr>
      </w:pPr>
    </w:p>
    <w:p w14:paraId="69EF2CA3" w14:textId="3E420D47" w:rsidR="007225DB" w:rsidRPr="007A222B" w:rsidRDefault="00FC6CBF" w:rsidP="002D2BAC">
      <w:pPr>
        <w:spacing w:line="276" w:lineRule="auto"/>
        <w:rPr>
          <w:rFonts w:ascii="Aptos" w:hAnsi="Aptos"/>
          <w:sz w:val="20"/>
        </w:rPr>
      </w:pPr>
      <w:r w:rsidRPr="0019223C">
        <w:rPr>
          <w:rFonts w:ascii="Aptos" w:hAnsi="Aptos" w:cs="Arial"/>
          <w:b/>
          <w:sz w:val="20"/>
        </w:rPr>
        <w:t>About</w:t>
      </w:r>
      <w:r w:rsidR="002D2BAC" w:rsidRPr="0019223C">
        <w:rPr>
          <w:rFonts w:ascii="Aptos" w:hAnsi="Aptos" w:cs="Arial"/>
          <w:b/>
          <w:sz w:val="20"/>
        </w:rPr>
        <w:t xml:space="preserve"> Redevco</w:t>
      </w:r>
      <w:r w:rsidR="002D2BAC" w:rsidRPr="0019223C">
        <w:rPr>
          <w:rFonts w:ascii="Aptos" w:hAnsi="Aptos"/>
          <w:b/>
          <w:caps/>
          <w:sz w:val="20"/>
        </w:rPr>
        <w:br/>
      </w:r>
      <w:r w:rsidRPr="0019223C">
        <w:rPr>
          <w:rFonts w:ascii="Aptos" w:hAnsi="Aptos"/>
          <w:sz w:val="20"/>
        </w:rPr>
        <w:t>Redevco is one of Europe’s leading privately-owned real estate managers, overseeing a portfolio valued at</w:t>
      </w:r>
      <w:r w:rsidRPr="00351B50">
        <w:rPr>
          <w:rFonts w:ascii="Aptos" w:hAnsi="Aptos"/>
          <w:sz w:val="18"/>
          <w:szCs w:val="18"/>
        </w:rPr>
        <w:t xml:space="preserve"> </w:t>
      </w:r>
      <w:r w:rsidR="00351B50" w:rsidRPr="00351B50">
        <w:rPr>
          <w:rFonts w:ascii="Aptos" w:hAnsi="Aptos" w:cs="Arial"/>
          <w:bCs/>
          <w:sz w:val="20"/>
        </w:rPr>
        <w:t>€</w:t>
      </w:r>
      <w:r w:rsidR="000E3363">
        <w:rPr>
          <w:rFonts w:ascii="Aptos" w:hAnsi="Aptos"/>
          <w:sz w:val="20"/>
        </w:rPr>
        <w:t>9.5</w:t>
      </w:r>
      <w:r w:rsidRPr="0019223C">
        <w:rPr>
          <w:rFonts w:ascii="Aptos" w:hAnsi="Aptos"/>
          <w:sz w:val="20"/>
        </w:rPr>
        <w:t xml:space="preserve"> billion as of January 1, 202</w:t>
      </w:r>
      <w:r w:rsidR="00A07A50">
        <w:rPr>
          <w:rFonts w:ascii="Aptos" w:hAnsi="Aptos"/>
          <w:sz w:val="20"/>
        </w:rPr>
        <w:t>5</w:t>
      </w:r>
      <w:r w:rsidRPr="0019223C">
        <w:rPr>
          <w:rFonts w:ascii="Aptos" w:hAnsi="Aptos"/>
          <w:sz w:val="20"/>
        </w:rPr>
        <w:t xml:space="preserve">. The </w:t>
      </w:r>
      <w:r w:rsidRPr="007225DB">
        <w:rPr>
          <w:rFonts w:ascii="Aptos" w:hAnsi="Aptos"/>
          <w:sz w:val="20"/>
        </w:rPr>
        <w:t>company is committed to building value for investors and enriching communities through transformative real estate. It offers specialist investment strategies focused on repurposing best-in-class high street retail into mixed-use assets, investing in retail parks &amp; logistics and growing our presence in the residential &amp; living</w:t>
      </w:r>
      <w:r w:rsidRPr="0019223C">
        <w:rPr>
          <w:rFonts w:ascii="Aptos" w:hAnsi="Aptos"/>
          <w:sz w:val="20"/>
        </w:rPr>
        <w:t xml:space="preserve"> space. In addition, Redevco Capital Partners focuses on special situations opportunities and our real estate debt arm provides transitional lending solutions. Expert real estate teams in seven locations across Europe ensure that the portfolios Redevco manages optimally reflect the needs of our clients. For more information</w:t>
      </w:r>
      <w:r w:rsidR="008208B0">
        <w:rPr>
          <w:rFonts w:ascii="Aptos" w:hAnsi="Aptos"/>
          <w:sz w:val="20"/>
        </w:rPr>
        <w:t>,</w:t>
      </w:r>
      <w:r w:rsidRPr="0019223C">
        <w:rPr>
          <w:rFonts w:ascii="Aptos" w:hAnsi="Aptos"/>
          <w:sz w:val="20"/>
        </w:rPr>
        <w:t xml:space="preserve"> visit</w:t>
      </w:r>
      <w:r w:rsidR="008208B0">
        <w:rPr>
          <w:rFonts w:ascii="Aptos" w:hAnsi="Aptos"/>
          <w:sz w:val="20"/>
        </w:rPr>
        <w:t>:</w:t>
      </w:r>
      <w:r w:rsidRPr="0019223C">
        <w:rPr>
          <w:rFonts w:ascii="Aptos" w:hAnsi="Aptos"/>
          <w:sz w:val="20"/>
        </w:rPr>
        <w:t> </w:t>
      </w:r>
      <w:hyperlink r:id="rId12" w:tgtFrame="_new" w:history="1">
        <w:r w:rsidRPr="0019223C">
          <w:rPr>
            <w:rStyle w:val="Hyperlink"/>
            <w:rFonts w:ascii="Aptos" w:hAnsi="Aptos"/>
            <w:sz w:val="20"/>
          </w:rPr>
          <w:t>www.redevco.com</w:t>
        </w:r>
      </w:hyperlink>
      <w:r w:rsidRPr="0019223C">
        <w:rPr>
          <w:rFonts w:ascii="Aptos" w:hAnsi="Aptos"/>
          <w:sz w:val="20"/>
        </w:rPr>
        <w:t>.</w:t>
      </w:r>
    </w:p>
    <w:p w14:paraId="46D6DC9D" w14:textId="77777777" w:rsidR="0064462E" w:rsidRDefault="0064462E" w:rsidP="002D2BAC">
      <w:pPr>
        <w:spacing w:line="276" w:lineRule="auto"/>
        <w:rPr>
          <w:rFonts w:ascii="Aptos" w:hAnsi="Aptos" w:cs="Arial"/>
          <w:b/>
          <w:sz w:val="20"/>
        </w:rPr>
      </w:pPr>
    </w:p>
    <w:p w14:paraId="7DCA1336" w14:textId="1EA8A536" w:rsidR="007225DB" w:rsidRPr="005003C4" w:rsidRDefault="007225DB" w:rsidP="002D2BAC">
      <w:pPr>
        <w:spacing w:line="276" w:lineRule="auto"/>
        <w:rPr>
          <w:rFonts w:ascii="Aptos" w:hAnsi="Aptos" w:cs="Arial"/>
          <w:b/>
          <w:sz w:val="20"/>
        </w:rPr>
      </w:pPr>
      <w:r w:rsidRPr="005003C4">
        <w:rPr>
          <w:rFonts w:ascii="Aptos" w:hAnsi="Aptos" w:cs="Arial"/>
          <w:b/>
          <w:sz w:val="20"/>
        </w:rPr>
        <w:t>About Simten</w:t>
      </w:r>
    </w:p>
    <w:p w14:paraId="12ECB429" w14:textId="6ACA0C3D" w:rsidR="000E3363" w:rsidRDefault="007225DB" w:rsidP="000E3363">
      <w:pPr>
        <w:spacing w:line="276" w:lineRule="auto"/>
        <w:rPr>
          <w:rFonts w:ascii="Aptos" w:hAnsi="Aptos" w:cstheme="minorHAnsi"/>
          <w:b/>
          <w:bCs/>
          <w:color w:val="000000"/>
          <w:sz w:val="20"/>
        </w:rPr>
      </w:pPr>
      <w:r w:rsidRPr="005003C4">
        <w:rPr>
          <w:rFonts w:ascii="Aptos" w:hAnsi="Aptos" w:cs="Arial"/>
          <w:bCs/>
          <w:sz w:val="20"/>
        </w:rPr>
        <w:t xml:space="preserve">Simten is a London based developer of progressive buildings - healthy, low carbon and focussed on the needs of their users. </w:t>
      </w:r>
      <w:r w:rsidR="009A64B8" w:rsidRPr="005003C4">
        <w:rPr>
          <w:rFonts w:ascii="Aptos" w:hAnsi="Aptos" w:cs="Arial"/>
          <w:bCs/>
          <w:sz w:val="20"/>
        </w:rPr>
        <w:t>They</w:t>
      </w:r>
      <w:r w:rsidRPr="005003C4">
        <w:rPr>
          <w:rFonts w:ascii="Aptos" w:hAnsi="Aptos" w:cs="Arial"/>
          <w:bCs/>
          <w:sz w:val="20"/>
        </w:rPr>
        <w:t xml:space="preserve"> currently have circa </w:t>
      </w:r>
      <w:r w:rsidR="00A90DF2" w:rsidRPr="00A90DF2">
        <w:rPr>
          <w:rFonts w:ascii="Aptos" w:hAnsi="Aptos" w:cs="Arial"/>
          <w:bCs/>
          <w:sz w:val="20"/>
        </w:rPr>
        <w:t>£</w:t>
      </w:r>
      <w:r w:rsidRPr="005003C4">
        <w:rPr>
          <w:rFonts w:ascii="Aptos" w:hAnsi="Aptos" w:cs="Arial"/>
          <w:bCs/>
          <w:sz w:val="20"/>
        </w:rPr>
        <w:t>2</w:t>
      </w:r>
      <w:r w:rsidR="0064462E">
        <w:rPr>
          <w:rFonts w:ascii="Aptos" w:hAnsi="Aptos" w:cs="Arial"/>
          <w:bCs/>
          <w:sz w:val="20"/>
        </w:rPr>
        <w:t xml:space="preserve"> billion</w:t>
      </w:r>
      <w:r w:rsidRPr="005003C4">
        <w:rPr>
          <w:rFonts w:ascii="Aptos" w:hAnsi="Aptos" w:cs="Arial"/>
          <w:bCs/>
          <w:sz w:val="20"/>
        </w:rPr>
        <w:t xml:space="preserve"> GDV of development in planning or on site, creating or upgrading c</w:t>
      </w:r>
      <w:r w:rsidR="00C1439A">
        <w:rPr>
          <w:rFonts w:ascii="Aptos" w:hAnsi="Aptos" w:cs="Arial"/>
          <w:bCs/>
          <w:sz w:val="20"/>
        </w:rPr>
        <w:t>.</w:t>
      </w:r>
      <w:r w:rsidRPr="005003C4">
        <w:rPr>
          <w:rFonts w:ascii="Aptos" w:hAnsi="Aptos" w:cs="Arial"/>
          <w:bCs/>
          <w:sz w:val="20"/>
        </w:rPr>
        <w:t xml:space="preserve"> 1</w:t>
      </w:r>
      <w:r w:rsidR="00C1439A">
        <w:rPr>
          <w:rFonts w:ascii="Aptos" w:hAnsi="Aptos" w:cs="Arial"/>
          <w:bCs/>
          <w:sz w:val="20"/>
        </w:rPr>
        <w:t xml:space="preserve"> million</w:t>
      </w:r>
      <w:r w:rsidRPr="005003C4">
        <w:rPr>
          <w:rFonts w:ascii="Aptos" w:hAnsi="Aptos" w:cs="Arial"/>
          <w:bCs/>
          <w:sz w:val="20"/>
        </w:rPr>
        <w:t xml:space="preserve"> </w:t>
      </w:r>
      <w:r w:rsidR="0064462E" w:rsidRPr="005003C4">
        <w:rPr>
          <w:rFonts w:ascii="Aptos" w:hAnsi="Aptos" w:cs="Arial"/>
          <w:bCs/>
          <w:sz w:val="20"/>
        </w:rPr>
        <w:t>sq.</w:t>
      </w:r>
      <w:r w:rsidRPr="005003C4">
        <w:rPr>
          <w:rFonts w:ascii="Aptos" w:hAnsi="Aptos" w:cs="Arial"/>
          <w:bCs/>
          <w:sz w:val="20"/>
        </w:rPr>
        <w:t xml:space="preserve"> ft of high-quality mixed-use space. </w:t>
      </w:r>
      <w:r w:rsidR="009A64B8" w:rsidRPr="005003C4">
        <w:rPr>
          <w:rFonts w:ascii="Aptos" w:hAnsi="Aptos" w:cs="Arial"/>
          <w:bCs/>
          <w:sz w:val="20"/>
        </w:rPr>
        <w:t>Simten’s approach</w:t>
      </w:r>
      <w:r w:rsidRPr="005003C4">
        <w:rPr>
          <w:rFonts w:ascii="Aptos" w:hAnsi="Aptos" w:cs="Arial"/>
          <w:bCs/>
          <w:sz w:val="20"/>
        </w:rPr>
        <w:t xml:space="preserve"> is built on our long-term thinking and in our mission to deliver sustainable development we are producing some of the lowest carbon developments in London. For further information</w:t>
      </w:r>
      <w:r w:rsidR="008208B0">
        <w:rPr>
          <w:rFonts w:ascii="Aptos" w:hAnsi="Aptos" w:cs="Arial"/>
          <w:bCs/>
          <w:sz w:val="20"/>
        </w:rPr>
        <w:t>,</w:t>
      </w:r>
      <w:r w:rsidR="00C1439A">
        <w:rPr>
          <w:rFonts w:ascii="Aptos" w:hAnsi="Aptos" w:cs="Arial"/>
          <w:bCs/>
          <w:sz w:val="20"/>
        </w:rPr>
        <w:t xml:space="preserve"> visit</w:t>
      </w:r>
      <w:r w:rsidRPr="005003C4">
        <w:rPr>
          <w:rFonts w:ascii="Aptos" w:hAnsi="Aptos" w:cs="Arial"/>
          <w:bCs/>
          <w:sz w:val="20"/>
        </w:rPr>
        <w:t xml:space="preserve">: </w:t>
      </w:r>
      <w:hyperlink r:id="rId13" w:history="1">
        <w:r w:rsidRPr="005003C4">
          <w:rPr>
            <w:rStyle w:val="Hyperlink"/>
            <w:rFonts w:ascii="Aptos" w:hAnsi="Aptos" w:cs="Arial"/>
            <w:bCs/>
            <w:sz w:val="20"/>
          </w:rPr>
          <w:t>https://www.simten.co.uk/</w:t>
        </w:r>
      </w:hyperlink>
      <w:r w:rsidRPr="005003C4">
        <w:rPr>
          <w:rFonts w:ascii="Aptos" w:hAnsi="Aptos"/>
          <w:bCs/>
          <w:caps/>
          <w:sz w:val="20"/>
        </w:rPr>
        <w:br/>
      </w:r>
      <w:bookmarkEnd w:id="0"/>
    </w:p>
    <w:p w14:paraId="18D9B6F1" w14:textId="034F43E7" w:rsidR="007F50A9" w:rsidRPr="000E3363" w:rsidRDefault="007F50A9" w:rsidP="000E3363">
      <w:pPr>
        <w:spacing w:line="276" w:lineRule="auto"/>
        <w:rPr>
          <w:rFonts w:ascii="Aptos" w:hAnsi="Aptos" w:cs="Arial"/>
          <w:bCs/>
          <w:sz w:val="20"/>
        </w:rPr>
      </w:pPr>
      <w:r w:rsidRPr="005003C4">
        <w:rPr>
          <w:rFonts w:ascii="Aptos" w:hAnsi="Aptos" w:cstheme="minorHAnsi"/>
          <w:b/>
          <w:bCs/>
          <w:color w:val="000000"/>
          <w:sz w:val="20"/>
        </w:rPr>
        <w:t xml:space="preserve">About Invesco Ltd. </w:t>
      </w:r>
    </w:p>
    <w:p w14:paraId="1810B16C" w14:textId="4B5B409F" w:rsidR="007F50A9" w:rsidRPr="005003C4" w:rsidRDefault="007F50A9" w:rsidP="007F50A9">
      <w:pPr>
        <w:spacing w:line="240" w:lineRule="auto"/>
        <w:jc w:val="both"/>
        <w:rPr>
          <w:rFonts w:ascii="Aptos" w:eastAsia="Times New Roman" w:hAnsi="Aptos" w:cs="Times New Roman"/>
          <w:color w:val="000000"/>
          <w:sz w:val="20"/>
          <w:lang w:eastAsia="en-GB"/>
        </w:rPr>
      </w:pPr>
      <w:r w:rsidRPr="005003C4">
        <w:rPr>
          <w:rFonts w:ascii="Aptos" w:hAnsi="Aptos"/>
          <w:color w:val="000000"/>
          <w:sz w:val="20"/>
        </w:rPr>
        <w:t xml:space="preserve">Invesco Ltd. (Ticker NYSE: IVZ) is a global independent investment management firm dedicated to delivering an investment experience that helps people get more out of life. </w:t>
      </w:r>
      <w:r w:rsidRPr="005003C4">
        <w:rPr>
          <w:rFonts w:ascii="Aptos" w:eastAsia="Times New Roman" w:hAnsi="Aptos" w:cs="Times New Roman"/>
          <w:color w:val="000000"/>
          <w:sz w:val="20"/>
          <w:lang w:eastAsia="en-GB"/>
        </w:rPr>
        <w:t>Our distinctive investment teams deliver a comprehensive range of active, passive and alternative investment capabilities. With offices in more than 20 countries, Invesco managed</w:t>
      </w:r>
      <w:r w:rsidRPr="00A90DF2">
        <w:rPr>
          <w:rFonts w:ascii="Aptos" w:eastAsia="Times New Roman" w:hAnsi="Aptos" w:cs="Times New Roman"/>
          <w:color w:val="000000"/>
          <w:sz w:val="18"/>
          <w:szCs w:val="18"/>
          <w:lang w:eastAsia="en-GB"/>
        </w:rPr>
        <w:t xml:space="preserve"> </w:t>
      </w:r>
      <w:r w:rsidR="00A90DF2" w:rsidRPr="00A90DF2">
        <w:rPr>
          <w:rFonts w:ascii="Aptos" w:hAnsi="Aptos" w:cs="Arial"/>
          <w:bCs/>
          <w:sz w:val="20"/>
        </w:rPr>
        <w:t>£</w:t>
      </w:r>
      <w:r w:rsidRPr="005003C4">
        <w:rPr>
          <w:rFonts w:ascii="Aptos" w:eastAsia="Times New Roman" w:hAnsi="Aptos" w:cs="Times New Roman"/>
          <w:color w:val="000000"/>
          <w:sz w:val="20"/>
          <w:lang w:eastAsia="en-GB"/>
        </w:rPr>
        <w:t>1.5</w:t>
      </w:r>
      <w:r w:rsidR="001C52E9">
        <w:rPr>
          <w:rFonts w:ascii="Aptos" w:eastAsia="Times New Roman" w:hAnsi="Aptos" w:cs="Times New Roman"/>
          <w:color w:val="000000"/>
          <w:sz w:val="20"/>
          <w:lang w:eastAsia="en-GB"/>
        </w:rPr>
        <w:t xml:space="preserve"> trillion</w:t>
      </w:r>
      <w:r w:rsidRPr="005003C4">
        <w:rPr>
          <w:rFonts w:ascii="Aptos" w:eastAsia="Times New Roman" w:hAnsi="Aptos" w:cs="Times New Roman"/>
          <w:color w:val="000000"/>
          <w:sz w:val="20"/>
          <w:lang w:eastAsia="en-GB"/>
        </w:rPr>
        <w:t xml:space="preserve"> in assets on behalf of clients worldwide as of 31 December 2024. For more information</w:t>
      </w:r>
      <w:r w:rsidR="008208B0">
        <w:rPr>
          <w:rFonts w:ascii="Aptos" w:eastAsia="Times New Roman" w:hAnsi="Aptos" w:cs="Times New Roman"/>
          <w:color w:val="000000"/>
          <w:sz w:val="20"/>
          <w:lang w:eastAsia="en-GB"/>
        </w:rPr>
        <w:t>, visit:</w:t>
      </w:r>
      <w:r w:rsidRPr="005003C4">
        <w:rPr>
          <w:rFonts w:ascii="Aptos" w:eastAsia="Times New Roman" w:hAnsi="Aptos" w:cs="Times New Roman"/>
          <w:color w:val="000000"/>
          <w:sz w:val="20"/>
          <w:lang w:eastAsia="en-GB"/>
        </w:rPr>
        <w:t xml:space="preserve"> </w:t>
      </w:r>
      <w:hyperlink r:id="rId14" w:history="1">
        <w:r w:rsidR="0064462E" w:rsidRPr="00331AEA">
          <w:rPr>
            <w:rStyle w:val="Hyperlink"/>
            <w:rFonts w:ascii="Aptos" w:eastAsia="Times New Roman" w:hAnsi="Aptos" w:cs="Times New Roman"/>
            <w:sz w:val="20"/>
            <w:lang w:eastAsia="en-GB"/>
          </w:rPr>
          <w:t>www.invesco.com/corporate</w:t>
        </w:r>
      </w:hyperlink>
      <w:r w:rsidRPr="005003C4">
        <w:rPr>
          <w:rFonts w:ascii="Aptos" w:eastAsia="Times New Roman" w:hAnsi="Aptos" w:cs="Times New Roman"/>
          <w:color w:val="000000"/>
          <w:sz w:val="20"/>
          <w:lang w:eastAsia="en-GB"/>
        </w:rPr>
        <w:t>.</w:t>
      </w:r>
      <w:r w:rsidR="0064462E">
        <w:rPr>
          <w:rFonts w:ascii="Aptos" w:eastAsia="Times New Roman" w:hAnsi="Aptos" w:cs="Times New Roman"/>
          <w:color w:val="000000"/>
          <w:sz w:val="20"/>
          <w:lang w:eastAsia="en-GB"/>
        </w:rPr>
        <w:t xml:space="preserve"> </w:t>
      </w:r>
    </w:p>
    <w:p w14:paraId="463E1C86" w14:textId="77777777" w:rsidR="007F50A9" w:rsidRPr="005003C4" w:rsidRDefault="007F50A9" w:rsidP="007F50A9">
      <w:pPr>
        <w:jc w:val="both"/>
        <w:rPr>
          <w:rFonts w:ascii="Aptos" w:hAnsi="Aptos" w:cstheme="minorHAnsi"/>
          <w:sz w:val="20"/>
          <w:lang w:eastAsia="en-GB"/>
        </w:rPr>
      </w:pPr>
    </w:p>
    <w:p w14:paraId="57D90AB5" w14:textId="77777777" w:rsidR="007F50A9" w:rsidRPr="005003C4" w:rsidRDefault="007F50A9" w:rsidP="007F50A9">
      <w:pPr>
        <w:jc w:val="both"/>
        <w:rPr>
          <w:rFonts w:ascii="Aptos" w:hAnsi="Aptos" w:cstheme="minorHAnsi"/>
          <w:b/>
          <w:bCs/>
          <w:color w:val="000000"/>
          <w:sz w:val="20"/>
        </w:rPr>
      </w:pPr>
      <w:r w:rsidRPr="005003C4">
        <w:rPr>
          <w:rFonts w:ascii="Aptos" w:hAnsi="Aptos" w:cstheme="minorHAnsi"/>
          <w:b/>
          <w:bCs/>
          <w:color w:val="000000"/>
          <w:sz w:val="20"/>
        </w:rPr>
        <w:t>About Invesco Real Estate</w:t>
      </w:r>
    </w:p>
    <w:p w14:paraId="790DB202" w14:textId="457F0546" w:rsidR="00010897" w:rsidRPr="005003C4" w:rsidRDefault="007F50A9" w:rsidP="007225DB">
      <w:pPr>
        <w:spacing w:line="276" w:lineRule="auto"/>
        <w:rPr>
          <w:rFonts w:ascii="Aptos" w:hAnsi="Aptos"/>
          <w:color w:val="012F6D"/>
          <w:sz w:val="22"/>
          <w:szCs w:val="22"/>
        </w:rPr>
      </w:pPr>
      <w:r w:rsidRPr="005003C4">
        <w:rPr>
          <w:rFonts w:ascii="Aptos" w:hAnsi="Aptos" w:cstheme="minorHAnsi"/>
          <w:sz w:val="20"/>
        </w:rPr>
        <w:t xml:space="preserve">Invesco Real Estate is a global leader in the real estate investment management business with </w:t>
      </w:r>
      <w:r w:rsidR="00E01B50" w:rsidRPr="00E01B50">
        <w:rPr>
          <w:rFonts w:ascii="Aptos" w:hAnsi="Aptos" w:cs="Arial"/>
          <w:bCs/>
          <w:sz w:val="20"/>
        </w:rPr>
        <w:t>£</w:t>
      </w:r>
      <w:r w:rsidRPr="005003C4">
        <w:rPr>
          <w:rFonts w:ascii="Aptos" w:hAnsi="Aptos" w:cstheme="minorHAnsi"/>
          <w:sz w:val="20"/>
        </w:rPr>
        <w:t>65.5</w:t>
      </w:r>
      <w:r w:rsidR="00A303B9">
        <w:rPr>
          <w:rFonts w:ascii="Aptos" w:hAnsi="Aptos" w:cstheme="minorHAnsi"/>
          <w:sz w:val="20"/>
        </w:rPr>
        <w:t xml:space="preserve"> billion</w:t>
      </w:r>
      <w:r w:rsidRPr="005003C4">
        <w:rPr>
          <w:rFonts w:ascii="Aptos" w:hAnsi="Aptos" w:cstheme="minorHAnsi"/>
          <w:sz w:val="20"/>
        </w:rPr>
        <w:t xml:space="preserve"> in real estate assets under management, 606 employees and 21 regional offices across the U.S., Europe and Asia. Invesco Real Estate has a 40-year investment history and has been actively investing across the risk-return spectrum, from core to opportunistic, in equity and debt real estate strategies, and in direct and listed real estate for its c. 450 institutional client relationships during this time. In Europe, Invesco Real Estate has eight offices in London, Munich, Milan, Madrid, Paris, Prague, Luxembourg and Warsaw, and 187 employees. It manages 205 assets across 14 European countries and with assets under management of </w:t>
      </w:r>
      <w:r w:rsidR="00E01B50" w:rsidRPr="00E01B50">
        <w:rPr>
          <w:rFonts w:ascii="Aptos" w:hAnsi="Aptos" w:cs="Arial"/>
          <w:bCs/>
          <w:sz w:val="20"/>
        </w:rPr>
        <w:t>£</w:t>
      </w:r>
      <w:r w:rsidRPr="00A303B9">
        <w:rPr>
          <w:rFonts w:ascii="Aptos" w:hAnsi="Aptos" w:cstheme="minorHAnsi"/>
          <w:sz w:val="20"/>
        </w:rPr>
        <w:t>13.1</w:t>
      </w:r>
      <w:r w:rsidR="001C52E9">
        <w:rPr>
          <w:rFonts w:ascii="Aptos" w:hAnsi="Aptos" w:cstheme="minorHAnsi"/>
          <w:sz w:val="20"/>
        </w:rPr>
        <w:t xml:space="preserve"> billion</w:t>
      </w:r>
      <w:r w:rsidRPr="00A303B9">
        <w:rPr>
          <w:rFonts w:ascii="Aptos" w:hAnsi="Aptos" w:cstheme="minorHAnsi"/>
          <w:sz w:val="20"/>
        </w:rPr>
        <w:t>. The team has a strong track record across all the commercial sectors, hotels and residential sectors as of 30 September 2024.</w:t>
      </w:r>
    </w:p>
    <w:sectPr w:rsidR="00010897" w:rsidRPr="005003C4" w:rsidSect="003E5927">
      <w:headerReference w:type="default" r:id="rId15"/>
      <w:footerReference w:type="default" r:id="rId16"/>
      <w:headerReference w:type="first" r:id="rId17"/>
      <w:pgSz w:w="11906" w:h="16838" w:code="9"/>
      <w:pgMar w:top="1191" w:right="907" w:bottom="54" w:left="907"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BA27" w14:textId="77777777" w:rsidR="006E3A1D" w:rsidRDefault="006E3A1D" w:rsidP="007B1BBE">
      <w:r>
        <w:separator/>
      </w:r>
    </w:p>
  </w:endnote>
  <w:endnote w:type="continuationSeparator" w:id="0">
    <w:p w14:paraId="4005A3C9" w14:textId="77777777" w:rsidR="006E3A1D" w:rsidRDefault="006E3A1D" w:rsidP="007B1BBE">
      <w:r>
        <w:continuationSeparator/>
      </w:r>
    </w:p>
  </w:endnote>
  <w:endnote w:type="continuationNotice" w:id="1">
    <w:p w14:paraId="64809204" w14:textId="77777777" w:rsidR="006E3A1D" w:rsidRDefault="006E3A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17" w:tblpY="1579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92"/>
    </w:tblGrid>
    <w:tr w:rsidR="00660C2B" w14:paraId="5ED6139B" w14:textId="77777777" w:rsidTr="000E2DBC">
      <w:trPr>
        <w:trHeight w:val="340"/>
      </w:trPr>
      <w:tc>
        <w:tcPr>
          <w:tcW w:w="5000" w:type="pct"/>
          <w:vAlign w:val="bottom"/>
        </w:tcPr>
        <w:p w14:paraId="3347A6C8" w14:textId="77777777" w:rsidR="00660C2B" w:rsidRPr="000E2DBC" w:rsidRDefault="00660C2B" w:rsidP="000E2DBC">
          <w:pPr>
            <w:pStyle w:val="Footer"/>
            <w:rPr>
              <w:rStyle w:val="PageNumber"/>
            </w:rPr>
          </w:pPr>
          <w:r w:rsidRPr="000E2DBC">
            <w:rPr>
              <w:rStyle w:val="PageNumber"/>
            </w:rPr>
            <w:fldChar w:fldCharType="begin"/>
          </w:r>
          <w:r w:rsidRPr="000E2DBC">
            <w:rPr>
              <w:rStyle w:val="PageNumber"/>
            </w:rPr>
            <w:instrText xml:space="preserve"> PAGE   \* MERGEFORMAT </w:instrText>
          </w:r>
          <w:r w:rsidRPr="000E2DBC">
            <w:rPr>
              <w:rStyle w:val="PageNumber"/>
            </w:rPr>
            <w:fldChar w:fldCharType="separate"/>
          </w:r>
          <w:r w:rsidRPr="000E2DBC">
            <w:rPr>
              <w:rStyle w:val="PageNumber"/>
            </w:rPr>
            <w:t>2</w:t>
          </w:r>
          <w:r w:rsidRPr="000E2DBC">
            <w:rPr>
              <w:rStyle w:val="PageNumber"/>
            </w:rPr>
            <w:fldChar w:fldCharType="end"/>
          </w:r>
        </w:p>
      </w:tc>
    </w:tr>
  </w:tbl>
  <w:p w14:paraId="55BB100D" w14:textId="77777777" w:rsidR="00660C2B" w:rsidRDefault="00660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8087" w14:textId="77777777" w:rsidR="006E3A1D" w:rsidRDefault="006E3A1D" w:rsidP="007B1BBE">
      <w:r>
        <w:separator/>
      </w:r>
    </w:p>
  </w:footnote>
  <w:footnote w:type="continuationSeparator" w:id="0">
    <w:p w14:paraId="75743375" w14:textId="77777777" w:rsidR="006E3A1D" w:rsidRDefault="006E3A1D" w:rsidP="007B1BBE">
      <w:r>
        <w:continuationSeparator/>
      </w:r>
    </w:p>
  </w:footnote>
  <w:footnote w:type="continuationNotice" w:id="1">
    <w:p w14:paraId="0855F257" w14:textId="77777777" w:rsidR="006E3A1D" w:rsidRDefault="006E3A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6804" w:rightFromText="6804" w:vertAnchor="page" w:horzAnchor="page" w:tblpX="8738" w:tblpY="7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8"/>
    </w:tblGrid>
    <w:tr w:rsidR="00660C2B" w14:paraId="000820FD" w14:textId="77777777" w:rsidTr="00660C2B">
      <w:trPr>
        <w:cantSplit/>
        <w:trHeight w:hRule="exact" w:val="619"/>
      </w:trPr>
      <w:tc>
        <w:tcPr>
          <w:tcW w:w="2448" w:type="dxa"/>
        </w:tcPr>
        <w:p w14:paraId="1017E711" w14:textId="77777777" w:rsidR="00660C2B" w:rsidRPr="00D66423" w:rsidRDefault="00660C2B" w:rsidP="000E2DBC">
          <w:pPr>
            <w:pStyle w:val="NoSpacing"/>
          </w:pPr>
        </w:p>
      </w:tc>
    </w:tr>
  </w:tbl>
  <w:p w14:paraId="52E64B06" w14:textId="77777777" w:rsidR="00660C2B" w:rsidRDefault="0066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738" w:tblpY="7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8"/>
    </w:tblGrid>
    <w:tr w:rsidR="00660C2B" w14:paraId="77873BE9" w14:textId="77777777" w:rsidTr="005477B1">
      <w:trPr>
        <w:cantSplit/>
        <w:trHeight w:hRule="exact" w:val="619"/>
      </w:trPr>
      <w:tc>
        <w:tcPr>
          <w:tcW w:w="2448" w:type="dxa"/>
        </w:tcPr>
        <w:p w14:paraId="7F263334" w14:textId="5A248538" w:rsidR="00660C2B" w:rsidRPr="00D66423" w:rsidRDefault="00660C2B" w:rsidP="005477B1">
          <w:pPr>
            <w:pStyle w:val="NoSpacing"/>
          </w:pPr>
        </w:p>
      </w:tc>
    </w:tr>
  </w:tbl>
  <w:p w14:paraId="4BC923D0" w14:textId="1C23CD8E" w:rsidR="00660C2B" w:rsidRDefault="003E5927">
    <w:pPr>
      <w:pStyle w:val="Header"/>
    </w:pPr>
    <w:r>
      <w:rPr>
        <w:noProof/>
      </w:rPr>
      <w:drawing>
        <wp:anchor distT="0" distB="0" distL="114300" distR="114300" simplePos="0" relativeHeight="251658240" behindDoc="0" locked="0" layoutInCell="1" allowOverlap="1" wp14:anchorId="547C5E70" wp14:editId="07943674">
          <wp:simplePos x="0" y="0"/>
          <wp:positionH relativeFrom="column">
            <wp:posOffset>4830445</wp:posOffset>
          </wp:positionH>
          <wp:positionV relativeFrom="paragraph">
            <wp:posOffset>-75565</wp:posOffset>
          </wp:positionV>
          <wp:extent cx="1554480" cy="372110"/>
          <wp:effectExtent l="0" t="0" r="7620" b="8890"/>
          <wp:wrapSquare wrapText="bothSides"/>
          <wp:docPr id="159667980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51199"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4480" cy="372110"/>
                  </a:xfrm>
                  <a:prstGeom prst="rect">
                    <a:avLst/>
                  </a:prstGeom>
                </pic:spPr>
              </pic:pic>
            </a:graphicData>
          </a:graphic>
        </wp:anchor>
      </w:drawing>
    </w:r>
    <w:r w:rsidRPr="00591158">
      <w:rPr>
        <w:rFonts w:ascii="Aptos" w:hAnsi="Aptos"/>
        <w:b/>
        <w:bCs/>
        <w:sz w:val="28"/>
        <w:szCs w:val="28"/>
      </w:rPr>
      <w:t>PRESS RELEASE</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AE2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2A08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5C9C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44B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44D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B25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6AC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948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B8E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0490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65F26"/>
    <w:multiLevelType w:val="hybridMultilevel"/>
    <w:tmpl w:val="C3A66980"/>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6A111F"/>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2" w15:restartNumberingAfterBreak="0">
    <w:nsid w:val="26F07C33"/>
    <w:multiLevelType w:val="multilevel"/>
    <w:tmpl w:val="3C60963A"/>
    <w:lvl w:ilvl="0">
      <w:start w:val="1"/>
      <w:numFmt w:val="decimal"/>
      <w:lvlText w:val="%1."/>
      <w:lvlJc w:val="left"/>
      <w:pPr>
        <w:tabs>
          <w:tab w:val="num" w:pos="340"/>
        </w:tabs>
        <w:ind w:left="340" w:hanging="340"/>
      </w:pPr>
      <w:rPr>
        <w:rFonts w:hint="default"/>
        <w:color w:val="7F7F7F" w:themeColor="accen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B1E6B44"/>
    <w:multiLevelType w:val="hybridMultilevel"/>
    <w:tmpl w:val="AC442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33B861BE"/>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6" w15:restartNumberingAfterBreak="0">
    <w:nsid w:val="3ABF72DE"/>
    <w:multiLevelType w:val="hybridMultilevel"/>
    <w:tmpl w:val="AA1E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66CB4"/>
    <w:multiLevelType w:val="multilevel"/>
    <w:tmpl w:val="C3A41972"/>
    <w:lvl w:ilvl="0">
      <w:start w:val="1"/>
      <w:numFmt w:val="bullet"/>
      <w:lvlText w:val=""/>
      <w:lvlJc w:val="left"/>
      <w:pPr>
        <w:tabs>
          <w:tab w:val="num" w:pos="1020"/>
        </w:tabs>
        <w:ind w:left="1020" w:hanging="340"/>
      </w:pPr>
      <w:rPr>
        <w:rFonts w:ascii="Symbol" w:hAnsi="Symbol" w:hint="default"/>
        <w:color w:val="7F7F7F" w:themeColor="accent1"/>
      </w:rPr>
    </w:lvl>
    <w:lvl w:ilvl="1">
      <w:start w:val="1"/>
      <w:numFmt w:val="bullet"/>
      <w:lvlText w:val="–"/>
      <w:lvlJc w:val="left"/>
      <w:pPr>
        <w:tabs>
          <w:tab w:val="num" w:pos="1360"/>
        </w:tabs>
        <w:ind w:left="1360" w:hanging="340"/>
      </w:pPr>
      <w:rPr>
        <w:rFonts w:ascii="(none)" w:hAnsi="(none)" w:hint="default"/>
        <w:color w:val="7F7F7F" w:themeColor="accent1"/>
      </w:rPr>
    </w:lvl>
    <w:lvl w:ilvl="2">
      <w:start w:val="1"/>
      <w:numFmt w:val="bullet"/>
      <w:lvlText w:val="–"/>
      <w:lvlJc w:val="left"/>
      <w:pPr>
        <w:tabs>
          <w:tab w:val="num" w:pos="1701"/>
        </w:tabs>
        <w:ind w:left="1701" w:hanging="341"/>
      </w:pPr>
      <w:rPr>
        <w:rFonts w:ascii="(none)" w:hAnsi="(none)" w:hint="default"/>
        <w:color w:val="7F7F7F" w:themeColor="accent1"/>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8" w15:restartNumberingAfterBreak="0">
    <w:nsid w:val="4A0744BE"/>
    <w:multiLevelType w:val="multilevel"/>
    <w:tmpl w:val="D3C4C5E2"/>
    <w:lvl w:ilvl="0">
      <w:start w:val="1"/>
      <w:numFmt w:val="bullet"/>
      <w:pStyle w:val="Bullet1"/>
      <w:lvlText w:val=""/>
      <w:lvlJc w:val="left"/>
      <w:pPr>
        <w:tabs>
          <w:tab w:val="num" w:pos="340"/>
        </w:tabs>
        <w:ind w:left="340" w:hanging="340"/>
      </w:pPr>
      <w:rPr>
        <w:rFonts w:ascii="Symbol" w:hAnsi="Symbol" w:hint="default"/>
        <w:color w:val="7F7F7F" w:themeColor="accent1"/>
      </w:rPr>
    </w:lvl>
    <w:lvl w:ilvl="1">
      <w:start w:val="1"/>
      <w:numFmt w:val="bullet"/>
      <w:pStyle w:val="Bullet2"/>
      <w:lvlText w:val="–"/>
      <w:lvlJc w:val="left"/>
      <w:pPr>
        <w:tabs>
          <w:tab w:val="num" w:pos="680"/>
        </w:tabs>
        <w:ind w:left="680" w:hanging="340"/>
      </w:pPr>
      <w:rPr>
        <w:rFonts w:ascii="(none)" w:hAnsi="(none)" w:hint="default"/>
        <w:color w:val="7F7F7F" w:themeColor="accent1"/>
      </w:rPr>
    </w:lvl>
    <w:lvl w:ilvl="2">
      <w:start w:val="1"/>
      <w:numFmt w:val="bullet"/>
      <w:pStyle w:val="Bullet3"/>
      <w:lvlText w:val="–"/>
      <w:lvlJc w:val="left"/>
      <w:pPr>
        <w:tabs>
          <w:tab w:val="num" w:pos="1021"/>
        </w:tabs>
        <w:ind w:left="1021" w:hanging="341"/>
      </w:pPr>
      <w:rPr>
        <w:rFonts w:ascii="(none)" w:hAnsi="(none)" w:hint="default"/>
        <w:color w:val="7F7F7F"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9" w15:restartNumberingAfterBreak="0">
    <w:nsid w:val="56DA2330"/>
    <w:multiLevelType w:val="multilevel"/>
    <w:tmpl w:val="F940B56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BD541FF"/>
    <w:multiLevelType w:val="multilevel"/>
    <w:tmpl w:val="18ACC454"/>
    <w:lvl w:ilvl="0">
      <w:start w:val="1"/>
      <w:numFmt w:val="bullet"/>
      <w:lvlText w:val=""/>
      <w:lvlJc w:val="left"/>
      <w:pPr>
        <w:tabs>
          <w:tab w:val="num" w:pos="340"/>
        </w:tabs>
        <w:ind w:left="340" w:hanging="340"/>
      </w:pPr>
      <w:rPr>
        <w:rFonts w:ascii="Symbol" w:hAnsi="Symbol" w:hint="default"/>
        <w:color w:val="7F7F7F" w:themeColor="accent1"/>
      </w:rPr>
    </w:lvl>
    <w:lvl w:ilvl="1">
      <w:start w:val="1"/>
      <w:numFmt w:val="bullet"/>
      <w:lvlText w:val="–"/>
      <w:lvlJc w:val="left"/>
      <w:pPr>
        <w:tabs>
          <w:tab w:val="num" w:pos="680"/>
        </w:tabs>
        <w:ind w:left="680" w:hanging="340"/>
      </w:pPr>
      <w:rPr>
        <w:rFonts w:ascii="(none)" w:hAnsi="(none)" w:hint="default"/>
        <w:color w:val="7F7F7F" w:themeColor="accent1"/>
      </w:rPr>
    </w:lvl>
    <w:lvl w:ilvl="2">
      <w:start w:val="1"/>
      <w:numFmt w:val="bullet"/>
      <w:lvlText w:val="–"/>
      <w:lvlJc w:val="left"/>
      <w:pPr>
        <w:tabs>
          <w:tab w:val="num" w:pos="1021"/>
        </w:tabs>
        <w:ind w:left="1021" w:hanging="341"/>
      </w:pPr>
      <w:rPr>
        <w:rFonts w:ascii="(none)" w:hAnsi="(none)" w:hint="default"/>
        <w:color w:val="7F7F7F" w:themeColor="accent1"/>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21"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D56DD"/>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3" w15:restartNumberingAfterBreak="0">
    <w:nsid w:val="78CA236A"/>
    <w:multiLevelType w:val="hybridMultilevel"/>
    <w:tmpl w:val="0F42DD9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796A3518"/>
    <w:multiLevelType w:val="multilevel"/>
    <w:tmpl w:val="E3C6E296"/>
    <w:lvl w:ilvl="0">
      <w:start w:val="1"/>
      <w:numFmt w:val="decimal"/>
      <w:pStyle w:val="NumBullet1"/>
      <w:lvlText w:val="%1."/>
      <w:lvlJc w:val="left"/>
      <w:pPr>
        <w:ind w:left="227" w:hanging="227"/>
      </w:pPr>
      <w:rPr>
        <w:rFonts w:hint="default"/>
        <w:b/>
        <w:i w:val="0"/>
        <w:color w:val="auto"/>
      </w:rPr>
    </w:lvl>
    <w:lvl w:ilvl="1">
      <w:start w:val="1"/>
      <w:numFmt w:val="lowerLetter"/>
      <w:pStyle w:val="NumBullet2"/>
      <w:lvlText w:val="%2."/>
      <w:lvlJc w:val="left"/>
      <w:pPr>
        <w:tabs>
          <w:tab w:val="num" w:pos="680"/>
        </w:tabs>
        <w:ind w:left="680" w:hanging="340"/>
      </w:pPr>
      <w:rPr>
        <w:rFonts w:hint="default"/>
        <w:color w:val="7F7F7F" w:themeColor="accent1"/>
      </w:rPr>
    </w:lvl>
    <w:lvl w:ilvl="2">
      <w:start w:val="1"/>
      <w:numFmt w:val="lowerRoman"/>
      <w:pStyle w:val="NumBullet3"/>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D445E21"/>
    <w:multiLevelType w:val="multilevel"/>
    <w:tmpl w:val="67AA6274"/>
    <w:lvl w:ilvl="0">
      <w:start w:val="1"/>
      <w:numFmt w:val="decimal"/>
      <w:lvlText w:val="%1."/>
      <w:lvlJc w:val="left"/>
      <w:pPr>
        <w:ind w:left="227" w:hanging="227"/>
      </w:pPr>
      <w:rPr>
        <w:rFonts w:hint="default"/>
        <w:b/>
        <w:i w:val="0"/>
        <w:color w:val="002F6C" w:themeColor="tex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DFD3801"/>
    <w:multiLevelType w:val="multilevel"/>
    <w:tmpl w:val="3C60963A"/>
    <w:lvl w:ilvl="0">
      <w:start w:val="1"/>
      <w:numFmt w:val="decimal"/>
      <w:lvlText w:val="%1."/>
      <w:lvlJc w:val="left"/>
      <w:pPr>
        <w:tabs>
          <w:tab w:val="num" w:pos="340"/>
        </w:tabs>
        <w:ind w:left="340" w:hanging="340"/>
      </w:pPr>
      <w:rPr>
        <w:rFonts w:hint="default"/>
        <w:color w:val="7F7F7F" w:themeColor="accen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735473035">
    <w:abstractNumId w:val="14"/>
  </w:num>
  <w:num w:numId="2" w16cid:durableId="469439000">
    <w:abstractNumId w:val="21"/>
  </w:num>
  <w:num w:numId="3" w16cid:durableId="711156266">
    <w:abstractNumId w:val="9"/>
  </w:num>
  <w:num w:numId="4" w16cid:durableId="599795646">
    <w:abstractNumId w:val="7"/>
  </w:num>
  <w:num w:numId="5" w16cid:durableId="1238050091">
    <w:abstractNumId w:val="6"/>
  </w:num>
  <w:num w:numId="6" w16cid:durableId="1215312875">
    <w:abstractNumId w:val="5"/>
  </w:num>
  <w:num w:numId="7" w16cid:durableId="1949462596">
    <w:abstractNumId w:val="4"/>
  </w:num>
  <w:num w:numId="8" w16cid:durableId="1906717186">
    <w:abstractNumId w:val="8"/>
  </w:num>
  <w:num w:numId="9" w16cid:durableId="762452774">
    <w:abstractNumId w:val="3"/>
  </w:num>
  <w:num w:numId="10" w16cid:durableId="842743971">
    <w:abstractNumId w:val="2"/>
  </w:num>
  <w:num w:numId="11" w16cid:durableId="1286472583">
    <w:abstractNumId w:val="1"/>
  </w:num>
  <w:num w:numId="12" w16cid:durableId="208076835">
    <w:abstractNumId w:val="0"/>
  </w:num>
  <w:num w:numId="13" w16cid:durableId="1848783384">
    <w:abstractNumId w:val="18"/>
  </w:num>
  <w:num w:numId="14" w16cid:durableId="1314138832">
    <w:abstractNumId w:val="24"/>
  </w:num>
  <w:num w:numId="15" w16cid:durableId="434903157">
    <w:abstractNumId w:val="15"/>
  </w:num>
  <w:num w:numId="16" w16cid:durableId="96145521">
    <w:abstractNumId w:val="19"/>
  </w:num>
  <w:num w:numId="17" w16cid:durableId="1458716104">
    <w:abstractNumId w:val="20"/>
  </w:num>
  <w:num w:numId="18" w16cid:durableId="1174347052">
    <w:abstractNumId w:val="17"/>
  </w:num>
  <w:num w:numId="19" w16cid:durableId="1013994066">
    <w:abstractNumId w:val="18"/>
  </w:num>
  <w:num w:numId="20" w16cid:durableId="1162964586">
    <w:abstractNumId w:val="18"/>
  </w:num>
  <w:num w:numId="21" w16cid:durableId="1979143832">
    <w:abstractNumId w:val="18"/>
  </w:num>
  <w:num w:numId="22" w16cid:durableId="1693728021">
    <w:abstractNumId w:val="11"/>
  </w:num>
  <w:num w:numId="23" w16cid:durableId="921449840">
    <w:abstractNumId w:val="22"/>
  </w:num>
  <w:num w:numId="24" w16cid:durableId="909577956">
    <w:abstractNumId w:val="12"/>
  </w:num>
  <w:num w:numId="25" w16cid:durableId="468284689">
    <w:abstractNumId w:val="26"/>
  </w:num>
  <w:num w:numId="26" w16cid:durableId="1106651921">
    <w:abstractNumId w:val="25"/>
  </w:num>
  <w:num w:numId="27" w16cid:durableId="1696230935">
    <w:abstractNumId w:val="13"/>
  </w:num>
  <w:num w:numId="28" w16cid:durableId="1873834921">
    <w:abstractNumId w:val="10"/>
  </w:num>
  <w:num w:numId="29" w16cid:durableId="1347824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630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1"/>
    <w:rsid w:val="00000F6D"/>
    <w:rsid w:val="00006DB6"/>
    <w:rsid w:val="00010897"/>
    <w:rsid w:val="00015CED"/>
    <w:rsid w:val="0002041D"/>
    <w:rsid w:val="000231F2"/>
    <w:rsid w:val="00027700"/>
    <w:rsid w:val="00031855"/>
    <w:rsid w:val="0003343C"/>
    <w:rsid w:val="000401AE"/>
    <w:rsid w:val="00046C58"/>
    <w:rsid w:val="0004717C"/>
    <w:rsid w:val="0004724B"/>
    <w:rsid w:val="000473FA"/>
    <w:rsid w:val="000636BD"/>
    <w:rsid w:val="0006627B"/>
    <w:rsid w:val="00070DCA"/>
    <w:rsid w:val="00072624"/>
    <w:rsid w:val="0008432E"/>
    <w:rsid w:val="0008463B"/>
    <w:rsid w:val="000917DF"/>
    <w:rsid w:val="000B0DC0"/>
    <w:rsid w:val="000B6F4E"/>
    <w:rsid w:val="000B70D5"/>
    <w:rsid w:val="000C237B"/>
    <w:rsid w:val="000C6552"/>
    <w:rsid w:val="000D0ACD"/>
    <w:rsid w:val="000E259E"/>
    <w:rsid w:val="000E2DBC"/>
    <w:rsid w:val="000E31C0"/>
    <w:rsid w:val="000E3363"/>
    <w:rsid w:val="00101B81"/>
    <w:rsid w:val="001030D7"/>
    <w:rsid w:val="00111D8F"/>
    <w:rsid w:val="00115539"/>
    <w:rsid w:val="001168E3"/>
    <w:rsid w:val="00134F0C"/>
    <w:rsid w:val="00170CA1"/>
    <w:rsid w:val="001815CD"/>
    <w:rsid w:val="00183236"/>
    <w:rsid w:val="0019223C"/>
    <w:rsid w:val="00195030"/>
    <w:rsid w:val="001A5437"/>
    <w:rsid w:val="001B08C7"/>
    <w:rsid w:val="001C387A"/>
    <w:rsid w:val="001C52E9"/>
    <w:rsid w:val="001D2EC4"/>
    <w:rsid w:val="001D5D63"/>
    <w:rsid w:val="001E03EC"/>
    <w:rsid w:val="001F492F"/>
    <w:rsid w:val="00203811"/>
    <w:rsid w:val="002060ED"/>
    <w:rsid w:val="00222287"/>
    <w:rsid w:val="00224290"/>
    <w:rsid w:val="002416AD"/>
    <w:rsid w:val="00244F1C"/>
    <w:rsid w:val="00251CE7"/>
    <w:rsid w:val="00254C8C"/>
    <w:rsid w:val="00255474"/>
    <w:rsid w:val="00264613"/>
    <w:rsid w:val="00264E81"/>
    <w:rsid w:val="002700E2"/>
    <w:rsid w:val="002733A3"/>
    <w:rsid w:val="0027601D"/>
    <w:rsid w:val="00280710"/>
    <w:rsid w:val="00282DAF"/>
    <w:rsid w:val="00287741"/>
    <w:rsid w:val="00294356"/>
    <w:rsid w:val="00294EA7"/>
    <w:rsid w:val="00296FA5"/>
    <w:rsid w:val="002B02CB"/>
    <w:rsid w:val="002B38BD"/>
    <w:rsid w:val="002B678D"/>
    <w:rsid w:val="002C02CF"/>
    <w:rsid w:val="002C1991"/>
    <w:rsid w:val="002D2BAC"/>
    <w:rsid w:val="002E1190"/>
    <w:rsid w:val="002E2DF0"/>
    <w:rsid w:val="00303BAB"/>
    <w:rsid w:val="00307F69"/>
    <w:rsid w:val="003101BB"/>
    <w:rsid w:val="00310403"/>
    <w:rsid w:val="003105ED"/>
    <w:rsid w:val="00322DA9"/>
    <w:rsid w:val="00327A43"/>
    <w:rsid w:val="00332EC8"/>
    <w:rsid w:val="00343C1B"/>
    <w:rsid w:val="00343E6E"/>
    <w:rsid w:val="00344784"/>
    <w:rsid w:val="00350C1D"/>
    <w:rsid w:val="00351B50"/>
    <w:rsid w:val="00365E9A"/>
    <w:rsid w:val="00380AB5"/>
    <w:rsid w:val="003814BA"/>
    <w:rsid w:val="003857B0"/>
    <w:rsid w:val="003878EE"/>
    <w:rsid w:val="00387CC9"/>
    <w:rsid w:val="003A3607"/>
    <w:rsid w:val="003A3A88"/>
    <w:rsid w:val="003B7181"/>
    <w:rsid w:val="003C0CAC"/>
    <w:rsid w:val="003C4B9A"/>
    <w:rsid w:val="003C52E0"/>
    <w:rsid w:val="003D1AD0"/>
    <w:rsid w:val="003D4C25"/>
    <w:rsid w:val="003E06AD"/>
    <w:rsid w:val="003E2E47"/>
    <w:rsid w:val="003E5927"/>
    <w:rsid w:val="004027BB"/>
    <w:rsid w:val="00407774"/>
    <w:rsid w:val="00421C77"/>
    <w:rsid w:val="00427A63"/>
    <w:rsid w:val="00446817"/>
    <w:rsid w:val="00447365"/>
    <w:rsid w:val="00494855"/>
    <w:rsid w:val="00496C28"/>
    <w:rsid w:val="004A10A8"/>
    <w:rsid w:val="004C028E"/>
    <w:rsid w:val="004C2B9D"/>
    <w:rsid w:val="004E2E72"/>
    <w:rsid w:val="004E327A"/>
    <w:rsid w:val="004F3557"/>
    <w:rsid w:val="004F459A"/>
    <w:rsid w:val="005003C4"/>
    <w:rsid w:val="00500FE1"/>
    <w:rsid w:val="00505446"/>
    <w:rsid w:val="00510223"/>
    <w:rsid w:val="00511DE1"/>
    <w:rsid w:val="005220C2"/>
    <w:rsid w:val="005326A2"/>
    <w:rsid w:val="00542EB1"/>
    <w:rsid w:val="005477B1"/>
    <w:rsid w:val="005607E5"/>
    <w:rsid w:val="00562B86"/>
    <w:rsid w:val="00574FCB"/>
    <w:rsid w:val="00581940"/>
    <w:rsid w:val="00591158"/>
    <w:rsid w:val="0059216A"/>
    <w:rsid w:val="0059779B"/>
    <w:rsid w:val="005A2D89"/>
    <w:rsid w:val="005A6C3B"/>
    <w:rsid w:val="005A7BAC"/>
    <w:rsid w:val="005B00EA"/>
    <w:rsid w:val="005C201F"/>
    <w:rsid w:val="005C5A4B"/>
    <w:rsid w:val="005D047F"/>
    <w:rsid w:val="005E47B3"/>
    <w:rsid w:val="00600A3D"/>
    <w:rsid w:val="00607AFA"/>
    <w:rsid w:val="00614610"/>
    <w:rsid w:val="00617716"/>
    <w:rsid w:val="006245F5"/>
    <w:rsid w:val="00643E7D"/>
    <w:rsid w:val="0064462E"/>
    <w:rsid w:val="00652091"/>
    <w:rsid w:val="00654B4D"/>
    <w:rsid w:val="00660C2B"/>
    <w:rsid w:val="00663A82"/>
    <w:rsid w:val="00664E99"/>
    <w:rsid w:val="006737A6"/>
    <w:rsid w:val="006752EA"/>
    <w:rsid w:val="0067712C"/>
    <w:rsid w:val="00677989"/>
    <w:rsid w:val="00684D08"/>
    <w:rsid w:val="00693920"/>
    <w:rsid w:val="0069693C"/>
    <w:rsid w:val="00697AE9"/>
    <w:rsid w:val="006A2609"/>
    <w:rsid w:val="006B17E0"/>
    <w:rsid w:val="006B4882"/>
    <w:rsid w:val="006B5FF5"/>
    <w:rsid w:val="006B7DAD"/>
    <w:rsid w:val="006C0666"/>
    <w:rsid w:val="006C6BC6"/>
    <w:rsid w:val="006D2FD6"/>
    <w:rsid w:val="006E3A1D"/>
    <w:rsid w:val="006E5D38"/>
    <w:rsid w:val="007034EC"/>
    <w:rsid w:val="00706CC9"/>
    <w:rsid w:val="007149D7"/>
    <w:rsid w:val="007171B4"/>
    <w:rsid w:val="0072136E"/>
    <w:rsid w:val="007225DB"/>
    <w:rsid w:val="00722D5C"/>
    <w:rsid w:val="00737162"/>
    <w:rsid w:val="00742B37"/>
    <w:rsid w:val="007502D3"/>
    <w:rsid w:val="00754713"/>
    <w:rsid w:val="007647E9"/>
    <w:rsid w:val="00764893"/>
    <w:rsid w:val="007654E9"/>
    <w:rsid w:val="0076667C"/>
    <w:rsid w:val="007678E8"/>
    <w:rsid w:val="0077570E"/>
    <w:rsid w:val="00776C5E"/>
    <w:rsid w:val="007868CE"/>
    <w:rsid w:val="007929C7"/>
    <w:rsid w:val="00796DD5"/>
    <w:rsid w:val="007A222B"/>
    <w:rsid w:val="007B1BBE"/>
    <w:rsid w:val="007C3DBB"/>
    <w:rsid w:val="007E3673"/>
    <w:rsid w:val="007F50A9"/>
    <w:rsid w:val="007F637E"/>
    <w:rsid w:val="0080773D"/>
    <w:rsid w:val="00810B73"/>
    <w:rsid w:val="008208B0"/>
    <w:rsid w:val="00825961"/>
    <w:rsid w:val="00825BFD"/>
    <w:rsid w:val="00826B40"/>
    <w:rsid w:val="00827552"/>
    <w:rsid w:val="00831649"/>
    <w:rsid w:val="00831AB3"/>
    <w:rsid w:val="0083512C"/>
    <w:rsid w:val="00836642"/>
    <w:rsid w:val="00841BE4"/>
    <w:rsid w:val="00845646"/>
    <w:rsid w:val="00847774"/>
    <w:rsid w:val="00851D1E"/>
    <w:rsid w:val="0085355E"/>
    <w:rsid w:val="008623F1"/>
    <w:rsid w:val="00862B8B"/>
    <w:rsid w:val="008755A7"/>
    <w:rsid w:val="00875DC4"/>
    <w:rsid w:val="00876A38"/>
    <w:rsid w:val="00881E4A"/>
    <w:rsid w:val="00886018"/>
    <w:rsid w:val="008900BC"/>
    <w:rsid w:val="008953D6"/>
    <w:rsid w:val="008A29FB"/>
    <w:rsid w:val="008B0E35"/>
    <w:rsid w:val="008B56C4"/>
    <w:rsid w:val="008C47B8"/>
    <w:rsid w:val="008D5F32"/>
    <w:rsid w:val="008D7622"/>
    <w:rsid w:val="008E524C"/>
    <w:rsid w:val="008E6591"/>
    <w:rsid w:val="008F01B6"/>
    <w:rsid w:val="008F4C6C"/>
    <w:rsid w:val="009002A7"/>
    <w:rsid w:val="00905227"/>
    <w:rsid w:val="009267ED"/>
    <w:rsid w:val="009467A2"/>
    <w:rsid w:val="00947DB0"/>
    <w:rsid w:val="009508D4"/>
    <w:rsid w:val="009537F0"/>
    <w:rsid w:val="0096362F"/>
    <w:rsid w:val="009639E8"/>
    <w:rsid w:val="00964E83"/>
    <w:rsid w:val="00966E33"/>
    <w:rsid w:val="00967D77"/>
    <w:rsid w:val="009713C4"/>
    <w:rsid w:val="00980088"/>
    <w:rsid w:val="00984691"/>
    <w:rsid w:val="00987448"/>
    <w:rsid w:val="009911D0"/>
    <w:rsid w:val="00992F9B"/>
    <w:rsid w:val="00996F8A"/>
    <w:rsid w:val="00997528"/>
    <w:rsid w:val="009A0A57"/>
    <w:rsid w:val="009A5565"/>
    <w:rsid w:val="009A64B8"/>
    <w:rsid w:val="009B0BDF"/>
    <w:rsid w:val="009B5643"/>
    <w:rsid w:val="009C5507"/>
    <w:rsid w:val="009D370A"/>
    <w:rsid w:val="009D546D"/>
    <w:rsid w:val="009E0FE3"/>
    <w:rsid w:val="009E2941"/>
    <w:rsid w:val="009F2CD1"/>
    <w:rsid w:val="00A0123B"/>
    <w:rsid w:val="00A06C83"/>
    <w:rsid w:val="00A07A50"/>
    <w:rsid w:val="00A303B9"/>
    <w:rsid w:val="00A36405"/>
    <w:rsid w:val="00A36A4E"/>
    <w:rsid w:val="00A432FE"/>
    <w:rsid w:val="00A456D4"/>
    <w:rsid w:val="00A4776D"/>
    <w:rsid w:val="00A53D79"/>
    <w:rsid w:val="00A54824"/>
    <w:rsid w:val="00A73023"/>
    <w:rsid w:val="00A74D3E"/>
    <w:rsid w:val="00A76394"/>
    <w:rsid w:val="00A90DF2"/>
    <w:rsid w:val="00AA15E0"/>
    <w:rsid w:val="00AA4574"/>
    <w:rsid w:val="00AB09E5"/>
    <w:rsid w:val="00AB2CE4"/>
    <w:rsid w:val="00AC0907"/>
    <w:rsid w:val="00AC196D"/>
    <w:rsid w:val="00AC2308"/>
    <w:rsid w:val="00AC23FC"/>
    <w:rsid w:val="00AC32CB"/>
    <w:rsid w:val="00AD2565"/>
    <w:rsid w:val="00AF0BFF"/>
    <w:rsid w:val="00AF5C49"/>
    <w:rsid w:val="00AF6FBA"/>
    <w:rsid w:val="00AF7CC5"/>
    <w:rsid w:val="00B00C91"/>
    <w:rsid w:val="00B024C4"/>
    <w:rsid w:val="00B1035A"/>
    <w:rsid w:val="00B1075F"/>
    <w:rsid w:val="00B209D8"/>
    <w:rsid w:val="00B276F9"/>
    <w:rsid w:val="00B27798"/>
    <w:rsid w:val="00B353A2"/>
    <w:rsid w:val="00B40446"/>
    <w:rsid w:val="00B41169"/>
    <w:rsid w:val="00B41B49"/>
    <w:rsid w:val="00B54278"/>
    <w:rsid w:val="00B5740F"/>
    <w:rsid w:val="00B74EE4"/>
    <w:rsid w:val="00B80BCF"/>
    <w:rsid w:val="00B83EBB"/>
    <w:rsid w:val="00B85003"/>
    <w:rsid w:val="00B900B7"/>
    <w:rsid w:val="00B90297"/>
    <w:rsid w:val="00B92BDB"/>
    <w:rsid w:val="00B967A8"/>
    <w:rsid w:val="00B9714B"/>
    <w:rsid w:val="00BB06E0"/>
    <w:rsid w:val="00BB13C5"/>
    <w:rsid w:val="00BC01DB"/>
    <w:rsid w:val="00BC110A"/>
    <w:rsid w:val="00BC7238"/>
    <w:rsid w:val="00BD4232"/>
    <w:rsid w:val="00BE3D9D"/>
    <w:rsid w:val="00BF5CDA"/>
    <w:rsid w:val="00C01647"/>
    <w:rsid w:val="00C11ACA"/>
    <w:rsid w:val="00C1439A"/>
    <w:rsid w:val="00C26E49"/>
    <w:rsid w:val="00C3673D"/>
    <w:rsid w:val="00C46CFC"/>
    <w:rsid w:val="00C52AFA"/>
    <w:rsid w:val="00C53FD0"/>
    <w:rsid w:val="00C56E25"/>
    <w:rsid w:val="00C6049D"/>
    <w:rsid w:val="00C6069C"/>
    <w:rsid w:val="00C74338"/>
    <w:rsid w:val="00C75599"/>
    <w:rsid w:val="00C82941"/>
    <w:rsid w:val="00C951C3"/>
    <w:rsid w:val="00C96499"/>
    <w:rsid w:val="00CB28C6"/>
    <w:rsid w:val="00CB2D0F"/>
    <w:rsid w:val="00CB53E1"/>
    <w:rsid w:val="00CC28C4"/>
    <w:rsid w:val="00CC2EEE"/>
    <w:rsid w:val="00CC38B2"/>
    <w:rsid w:val="00CE088A"/>
    <w:rsid w:val="00CE4346"/>
    <w:rsid w:val="00CF386F"/>
    <w:rsid w:val="00D07FA2"/>
    <w:rsid w:val="00D11CB0"/>
    <w:rsid w:val="00D22770"/>
    <w:rsid w:val="00D2360E"/>
    <w:rsid w:val="00D30C0A"/>
    <w:rsid w:val="00D4020C"/>
    <w:rsid w:val="00D618E9"/>
    <w:rsid w:val="00D66423"/>
    <w:rsid w:val="00D76D02"/>
    <w:rsid w:val="00DB3637"/>
    <w:rsid w:val="00DB54F3"/>
    <w:rsid w:val="00DB627D"/>
    <w:rsid w:val="00DD0F24"/>
    <w:rsid w:val="00DD3F80"/>
    <w:rsid w:val="00DD4AEE"/>
    <w:rsid w:val="00DD4F41"/>
    <w:rsid w:val="00DF4995"/>
    <w:rsid w:val="00DF5019"/>
    <w:rsid w:val="00DF596B"/>
    <w:rsid w:val="00DF7EF8"/>
    <w:rsid w:val="00E01B50"/>
    <w:rsid w:val="00E1397D"/>
    <w:rsid w:val="00E14E6E"/>
    <w:rsid w:val="00E1554C"/>
    <w:rsid w:val="00E30E33"/>
    <w:rsid w:val="00E35115"/>
    <w:rsid w:val="00E445EA"/>
    <w:rsid w:val="00E545E1"/>
    <w:rsid w:val="00E6030D"/>
    <w:rsid w:val="00E62A3F"/>
    <w:rsid w:val="00E66595"/>
    <w:rsid w:val="00E70545"/>
    <w:rsid w:val="00E76B98"/>
    <w:rsid w:val="00E8475E"/>
    <w:rsid w:val="00E91D98"/>
    <w:rsid w:val="00E97562"/>
    <w:rsid w:val="00EA39D5"/>
    <w:rsid w:val="00EC3C0C"/>
    <w:rsid w:val="00EC561A"/>
    <w:rsid w:val="00ED45FE"/>
    <w:rsid w:val="00EE3525"/>
    <w:rsid w:val="00EE55F0"/>
    <w:rsid w:val="00EF1B24"/>
    <w:rsid w:val="00F050E5"/>
    <w:rsid w:val="00F117A3"/>
    <w:rsid w:val="00F12B63"/>
    <w:rsid w:val="00F12DF0"/>
    <w:rsid w:val="00F2529C"/>
    <w:rsid w:val="00F26671"/>
    <w:rsid w:val="00F324AC"/>
    <w:rsid w:val="00F37D1C"/>
    <w:rsid w:val="00F43F09"/>
    <w:rsid w:val="00F53C94"/>
    <w:rsid w:val="00F563B7"/>
    <w:rsid w:val="00F61335"/>
    <w:rsid w:val="00F656D5"/>
    <w:rsid w:val="00F74A1C"/>
    <w:rsid w:val="00F75FDD"/>
    <w:rsid w:val="00F84FE4"/>
    <w:rsid w:val="00F9180F"/>
    <w:rsid w:val="00F950E7"/>
    <w:rsid w:val="00FA47DF"/>
    <w:rsid w:val="00FA7AB2"/>
    <w:rsid w:val="00FB2191"/>
    <w:rsid w:val="00FB5470"/>
    <w:rsid w:val="00FB6CBF"/>
    <w:rsid w:val="00FC07DA"/>
    <w:rsid w:val="00FC6CBF"/>
    <w:rsid w:val="00FF1114"/>
    <w:rsid w:val="00FF36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1863"/>
  <w15:docId w15:val="{095625E5-E403-4FDD-8EBE-7FA1051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DF5019"/>
    <w:pPr>
      <w:spacing w:after="0" w:line="260" w:lineRule="atLeast"/>
      <w:ind w:left="0" w:firstLine="0"/>
    </w:pPr>
    <w:rPr>
      <w:rFonts w:cs="Times New Roman (Hoofdtekst CS)"/>
      <w:sz w:val="16"/>
    </w:rPr>
  </w:style>
  <w:style w:type="paragraph" w:styleId="Heading1">
    <w:name w:val="heading 1"/>
    <w:basedOn w:val="Normal"/>
    <w:next w:val="Normal"/>
    <w:link w:val="Heading1Char"/>
    <w:uiPriority w:val="9"/>
    <w:semiHidden/>
    <w:rsid w:val="000E31C0"/>
    <w:pPr>
      <w:keepNext/>
      <w:keepLines/>
      <w:spacing w:before="480"/>
      <w:outlineLvl w:val="0"/>
    </w:pPr>
    <w:rPr>
      <w:rFonts w:asciiTheme="majorHAnsi" w:eastAsiaTheme="majorEastAsia" w:hAnsiTheme="majorHAnsi" w:cstheme="majorBidi"/>
      <w:b/>
      <w:bCs/>
      <w:color w:val="5F5F5F" w:themeColor="accent1" w:themeShade="BF"/>
      <w:sz w:val="28"/>
      <w:szCs w:val="28"/>
    </w:rPr>
  </w:style>
  <w:style w:type="paragraph" w:styleId="Heading2">
    <w:name w:val="heading 2"/>
    <w:basedOn w:val="Normal"/>
    <w:next w:val="Normal"/>
    <w:link w:val="Heading2Char"/>
    <w:uiPriority w:val="9"/>
    <w:semiHidden/>
    <w:rsid w:val="000E31C0"/>
    <w:pPr>
      <w:keepNext/>
      <w:keepLines/>
      <w:spacing w:before="200"/>
      <w:outlineLvl w:val="1"/>
    </w:pPr>
    <w:rPr>
      <w:rFonts w:asciiTheme="majorHAnsi" w:eastAsiaTheme="majorEastAsia" w:hAnsiTheme="majorHAnsi" w:cstheme="majorBidi"/>
      <w:b/>
      <w:bCs/>
      <w:color w:val="7F7F7F" w:themeColor="accent1"/>
      <w:sz w:val="26"/>
      <w:szCs w:val="26"/>
    </w:rPr>
  </w:style>
  <w:style w:type="paragraph" w:styleId="Heading3">
    <w:name w:val="heading 3"/>
    <w:basedOn w:val="Normal"/>
    <w:next w:val="Normal"/>
    <w:link w:val="Heading3Char"/>
    <w:uiPriority w:val="9"/>
    <w:semiHidden/>
    <w:qFormat/>
    <w:rsid w:val="0019223C"/>
    <w:pPr>
      <w:keepNext/>
      <w:keepLines/>
      <w:spacing w:before="40"/>
      <w:outlineLvl w:val="2"/>
    </w:pPr>
    <w:rPr>
      <w:rFonts w:asciiTheme="majorHAnsi" w:eastAsiaTheme="majorEastAsia" w:hAnsiTheme="majorHAnsi" w:cstheme="majorBidi"/>
      <w:color w:val="3F3F3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BBE"/>
    <w:pPr>
      <w:tabs>
        <w:tab w:val="center" w:pos="4513"/>
        <w:tab w:val="right" w:pos="9026"/>
      </w:tabs>
    </w:pPr>
  </w:style>
  <w:style w:type="character" w:customStyle="1" w:styleId="HeaderChar">
    <w:name w:val="Header Char"/>
    <w:basedOn w:val="DefaultParagraphFont"/>
    <w:link w:val="Header"/>
    <w:uiPriority w:val="99"/>
    <w:rsid w:val="007B1BBE"/>
  </w:style>
  <w:style w:type="paragraph" w:styleId="Footer">
    <w:name w:val="footer"/>
    <w:basedOn w:val="Normal"/>
    <w:link w:val="FooterChar"/>
    <w:uiPriority w:val="99"/>
    <w:unhideWhenUsed/>
    <w:rsid w:val="00E76B98"/>
    <w:pPr>
      <w:tabs>
        <w:tab w:val="center" w:pos="4513"/>
        <w:tab w:val="right" w:pos="9026"/>
      </w:tabs>
      <w:spacing w:line="200" w:lineRule="atLeast"/>
    </w:pPr>
    <w:rPr>
      <w:color w:val="002F6C" w:themeColor="text1"/>
      <w:sz w:val="14"/>
    </w:rPr>
  </w:style>
  <w:style w:type="character" w:customStyle="1" w:styleId="FooterChar">
    <w:name w:val="Footer Char"/>
    <w:basedOn w:val="DefaultParagraphFont"/>
    <w:link w:val="Footer"/>
    <w:uiPriority w:val="99"/>
    <w:rsid w:val="00E76B98"/>
    <w:rPr>
      <w:rFonts w:cs="Times New Roman (Hoofdtekst CS)"/>
      <w:color w:val="002F6C" w:themeColor="text1"/>
      <w:sz w:val="14"/>
    </w:rPr>
  </w:style>
  <w:style w:type="paragraph" w:styleId="BalloonText">
    <w:name w:val="Balloon Text"/>
    <w:basedOn w:val="Normal"/>
    <w:link w:val="BalloonTextChar"/>
    <w:uiPriority w:val="99"/>
    <w:semiHidden/>
    <w:unhideWhenUsed/>
    <w:rsid w:val="007B1BBE"/>
    <w:rPr>
      <w:rFonts w:ascii="Tahoma" w:hAnsi="Tahoma" w:cs="Tahoma"/>
      <w:szCs w:val="16"/>
    </w:rPr>
  </w:style>
  <w:style w:type="character" w:customStyle="1" w:styleId="BalloonTextChar">
    <w:name w:val="Balloon Text Char"/>
    <w:basedOn w:val="DefaultParagraphFont"/>
    <w:link w:val="BalloonText"/>
    <w:uiPriority w:val="99"/>
    <w:semiHidden/>
    <w:rsid w:val="007B1BBE"/>
    <w:rPr>
      <w:rFonts w:ascii="Tahoma" w:hAnsi="Tahoma" w:cs="Tahoma"/>
      <w:sz w:val="16"/>
      <w:szCs w:val="16"/>
    </w:rPr>
  </w:style>
  <w:style w:type="table" w:styleId="TableGrid">
    <w:name w:val="Table Grid"/>
    <w:basedOn w:val="TableNormal"/>
    <w:rsid w:val="004F3557"/>
    <w:pPr>
      <w:spacing w:after="0"/>
    </w:pPr>
    <w:tblPr>
      <w:tblBorders>
        <w:top w:val="single" w:sz="4" w:space="0" w:color="002F6C" w:themeColor="text1"/>
        <w:left w:val="single" w:sz="4" w:space="0" w:color="002F6C" w:themeColor="text1"/>
        <w:bottom w:val="single" w:sz="4" w:space="0" w:color="002F6C" w:themeColor="text1"/>
        <w:right w:val="single" w:sz="4" w:space="0" w:color="002F6C" w:themeColor="text1"/>
        <w:insideH w:val="single" w:sz="4" w:space="0" w:color="002F6C" w:themeColor="text1"/>
        <w:insideV w:val="single" w:sz="4" w:space="0" w:color="002F6C" w:themeColor="text1"/>
      </w:tblBorders>
    </w:tblPr>
  </w:style>
  <w:style w:type="character" w:styleId="PlaceholderText">
    <w:name w:val="Placeholder Text"/>
    <w:basedOn w:val="DefaultParagraphFont"/>
    <w:uiPriority w:val="99"/>
    <w:semiHidden/>
    <w:rsid w:val="008F01B6"/>
    <w:rPr>
      <w:color w:val="808080"/>
    </w:rPr>
  </w:style>
  <w:style w:type="paragraph" w:customStyle="1" w:styleId="Position">
    <w:name w:val="~Position"/>
    <w:basedOn w:val="Normal"/>
    <w:next w:val="Normal"/>
    <w:link w:val="PositionChar"/>
    <w:semiHidden/>
    <w:rsid w:val="00F37D1C"/>
    <w:rPr>
      <w:rFonts w:eastAsia="Times New Roman" w:cs="Times New Roman"/>
      <w:i/>
      <w:iCs/>
      <w:szCs w:val="24"/>
      <w:lang w:eastAsia="en-GB"/>
    </w:rPr>
  </w:style>
  <w:style w:type="character" w:customStyle="1" w:styleId="PositionChar">
    <w:name w:val="~Position Char"/>
    <w:basedOn w:val="DefaultParagraphFont"/>
    <w:link w:val="Position"/>
    <w:semiHidden/>
    <w:rsid w:val="000E31C0"/>
    <w:rPr>
      <w:rFonts w:eastAsia="Times New Roman" w:cs="Times New Roman"/>
      <w:i/>
      <w:iCs/>
      <w:szCs w:val="24"/>
      <w:lang w:eastAsia="en-GB"/>
    </w:rPr>
  </w:style>
  <w:style w:type="paragraph" w:styleId="ListParagraph">
    <w:name w:val="List Paragraph"/>
    <w:basedOn w:val="Normal"/>
    <w:uiPriority w:val="34"/>
    <w:qFormat/>
    <w:rsid w:val="004C028E"/>
    <w:pPr>
      <w:ind w:left="720"/>
      <w:contextualSpacing/>
    </w:pPr>
  </w:style>
  <w:style w:type="paragraph" w:styleId="NoSpacing">
    <w:name w:val="No Spacing"/>
    <w:uiPriority w:val="1"/>
    <w:semiHidden/>
    <w:rsid w:val="00D66423"/>
    <w:pPr>
      <w:spacing w:after="0"/>
      <w:ind w:left="0" w:firstLine="0"/>
    </w:pPr>
  </w:style>
  <w:style w:type="paragraph" w:customStyle="1" w:styleId="DocAddress">
    <w:name w:val="~DocAddress"/>
    <w:basedOn w:val="Normal"/>
    <w:qFormat/>
    <w:rsid w:val="005477B1"/>
    <w:pPr>
      <w:spacing w:line="280" w:lineRule="atLeast"/>
    </w:pPr>
    <w:rPr>
      <w:rFonts w:asciiTheme="majorHAnsi" w:hAnsiTheme="majorHAnsi"/>
      <w:b/>
      <w:color w:val="002F6C" w:themeColor="text1"/>
      <w:sz w:val="20"/>
    </w:rPr>
  </w:style>
  <w:style w:type="paragraph" w:customStyle="1" w:styleId="DocDate">
    <w:name w:val="~DocDate"/>
    <w:basedOn w:val="Normal"/>
    <w:qFormat/>
    <w:rsid w:val="005477B1"/>
    <w:rPr>
      <w:b/>
    </w:rPr>
  </w:style>
  <w:style w:type="paragraph" w:customStyle="1" w:styleId="BodyHeading">
    <w:name w:val="~BodyHeading"/>
    <w:basedOn w:val="Normal"/>
    <w:next w:val="Normal"/>
    <w:qFormat/>
    <w:rsid w:val="00DF5019"/>
    <w:pPr>
      <w:keepNext/>
    </w:pPr>
  </w:style>
  <w:style w:type="paragraph" w:customStyle="1" w:styleId="Bullet1">
    <w:name w:val="~Bullet1"/>
    <w:basedOn w:val="Normal"/>
    <w:qFormat/>
    <w:rsid w:val="00DF5019"/>
    <w:pPr>
      <w:numPr>
        <w:numId w:val="21"/>
      </w:numPr>
      <w:spacing w:before="60" w:after="60"/>
    </w:pPr>
    <w:rPr>
      <w:rFonts w:eastAsia="Calibri" w:cs="Arial"/>
      <w:color w:val="002F6C" w:themeColor="text1"/>
    </w:rPr>
  </w:style>
  <w:style w:type="paragraph" w:customStyle="1" w:styleId="Bullet2">
    <w:name w:val="~Bullet2"/>
    <w:basedOn w:val="Bullet1"/>
    <w:qFormat/>
    <w:rsid w:val="002E2DF0"/>
    <w:pPr>
      <w:numPr>
        <w:ilvl w:val="1"/>
      </w:numPr>
    </w:pPr>
    <w:rPr>
      <w:color w:val="auto"/>
    </w:rPr>
  </w:style>
  <w:style w:type="paragraph" w:customStyle="1" w:styleId="Bullet3">
    <w:name w:val="~Bullet3"/>
    <w:basedOn w:val="Bullet2"/>
    <w:qFormat/>
    <w:rsid w:val="000E31C0"/>
    <w:pPr>
      <w:numPr>
        <w:ilvl w:val="2"/>
      </w:numPr>
    </w:pPr>
  </w:style>
  <w:style w:type="paragraph" w:customStyle="1" w:styleId="NumBullet1">
    <w:name w:val="~NumBullet1"/>
    <w:basedOn w:val="Bullet1"/>
    <w:qFormat/>
    <w:rsid w:val="00264613"/>
    <w:pPr>
      <w:numPr>
        <w:numId w:val="14"/>
      </w:numPr>
    </w:pPr>
    <w:rPr>
      <w:color w:val="auto"/>
    </w:rPr>
  </w:style>
  <w:style w:type="paragraph" w:customStyle="1" w:styleId="NumBullet2">
    <w:name w:val="~NumBullet2"/>
    <w:basedOn w:val="NumBullet1"/>
    <w:qFormat/>
    <w:rsid w:val="00966E33"/>
    <w:pPr>
      <w:numPr>
        <w:ilvl w:val="1"/>
      </w:numPr>
    </w:pPr>
  </w:style>
  <w:style w:type="paragraph" w:customStyle="1" w:styleId="NumBullet3">
    <w:name w:val="~NumBullet3"/>
    <w:basedOn w:val="NumBullet2"/>
    <w:qFormat/>
    <w:rsid w:val="00966E33"/>
    <w:pPr>
      <w:numPr>
        <w:ilvl w:val="2"/>
      </w:numPr>
    </w:pPr>
  </w:style>
  <w:style w:type="paragraph" w:customStyle="1" w:styleId="Title">
    <w:name w:val="~Title"/>
    <w:basedOn w:val="Normal"/>
    <w:next w:val="Normal"/>
    <w:qFormat/>
    <w:rsid w:val="00A4776D"/>
    <w:rPr>
      <w:rFonts w:asciiTheme="majorHAnsi" w:hAnsiTheme="majorHAnsi"/>
      <w:b/>
      <w:color w:val="002F6C" w:themeColor="text1"/>
      <w:sz w:val="48"/>
    </w:rPr>
  </w:style>
  <w:style w:type="character" w:customStyle="1" w:styleId="Heading2Char">
    <w:name w:val="Heading 2 Char"/>
    <w:basedOn w:val="DefaultParagraphFont"/>
    <w:link w:val="Heading2"/>
    <w:uiPriority w:val="9"/>
    <w:semiHidden/>
    <w:rsid w:val="000E31C0"/>
    <w:rPr>
      <w:rFonts w:asciiTheme="majorHAnsi" w:eastAsiaTheme="majorEastAsia" w:hAnsiTheme="majorHAnsi" w:cstheme="majorBidi"/>
      <w:b/>
      <w:bCs/>
      <w:color w:val="7F7F7F" w:themeColor="accent1"/>
      <w:sz w:val="26"/>
      <w:szCs w:val="26"/>
    </w:rPr>
  </w:style>
  <w:style w:type="character" w:customStyle="1" w:styleId="Heading1Char">
    <w:name w:val="Heading 1 Char"/>
    <w:basedOn w:val="DefaultParagraphFont"/>
    <w:link w:val="Heading1"/>
    <w:uiPriority w:val="9"/>
    <w:semiHidden/>
    <w:rsid w:val="000E31C0"/>
    <w:rPr>
      <w:rFonts w:asciiTheme="majorHAnsi" w:eastAsiaTheme="majorEastAsia" w:hAnsiTheme="majorHAnsi" w:cstheme="majorBidi"/>
      <w:b/>
      <w:bCs/>
      <w:color w:val="5F5F5F" w:themeColor="accent1" w:themeShade="BF"/>
      <w:sz w:val="28"/>
      <w:szCs w:val="28"/>
    </w:rPr>
  </w:style>
  <w:style w:type="paragraph" w:customStyle="1" w:styleId="DocRef">
    <w:name w:val="~DocRef"/>
    <w:basedOn w:val="DocDate"/>
    <w:qFormat/>
    <w:rsid w:val="005477B1"/>
    <w:rPr>
      <w:b w:val="0"/>
    </w:rPr>
  </w:style>
  <w:style w:type="character" w:styleId="PageNumber">
    <w:name w:val="page number"/>
    <w:basedOn w:val="DefaultParagraphFont"/>
    <w:uiPriority w:val="99"/>
    <w:unhideWhenUsed/>
    <w:rsid w:val="000E2DBC"/>
    <w:rPr>
      <w:rFonts w:asciiTheme="minorHAnsi" w:hAnsiTheme="minorHAnsi"/>
      <w:b w:val="0"/>
      <w:i w:val="0"/>
      <w:color w:val="002F6C" w:themeColor="text1"/>
      <w:sz w:val="18"/>
    </w:rPr>
  </w:style>
  <w:style w:type="paragraph" w:customStyle="1" w:styleId="DocTitle">
    <w:name w:val="~DocTitle"/>
    <w:basedOn w:val="NoSpacing"/>
    <w:rsid w:val="00A4776D"/>
    <w:pPr>
      <w:spacing w:before="120"/>
      <w:jc w:val="right"/>
    </w:pPr>
    <w:rPr>
      <w:caps/>
      <w:color w:val="7F7F7F" w:themeColor="accent1"/>
      <w:sz w:val="36"/>
    </w:rPr>
  </w:style>
  <w:style w:type="paragraph" w:customStyle="1" w:styleId="Bodytable">
    <w:name w:val="Body/table"/>
    <w:basedOn w:val="Normal"/>
    <w:qFormat/>
    <w:rsid w:val="00264613"/>
    <w:pPr>
      <w:spacing w:before="60" w:after="60"/>
    </w:pPr>
  </w:style>
  <w:style w:type="character" w:styleId="Hyperlink">
    <w:name w:val="Hyperlink"/>
    <w:basedOn w:val="DefaultParagraphFont"/>
    <w:uiPriority w:val="99"/>
    <w:unhideWhenUsed/>
    <w:rsid w:val="00FC6CBF"/>
    <w:rPr>
      <w:color w:val="582B9A" w:themeColor="hyperlink"/>
      <w:u w:val="single"/>
    </w:rPr>
  </w:style>
  <w:style w:type="character" w:styleId="UnresolvedMention">
    <w:name w:val="Unresolved Mention"/>
    <w:basedOn w:val="DefaultParagraphFont"/>
    <w:uiPriority w:val="99"/>
    <w:semiHidden/>
    <w:unhideWhenUsed/>
    <w:rsid w:val="00FC6CBF"/>
    <w:rPr>
      <w:color w:val="605E5C"/>
      <w:shd w:val="clear" w:color="auto" w:fill="E1DFDD"/>
    </w:rPr>
  </w:style>
  <w:style w:type="paragraph" w:styleId="Revision">
    <w:name w:val="Revision"/>
    <w:hidden/>
    <w:uiPriority w:val="99"/>
    <w:semiHidden/>
    <w:rsid w:val="007502D3"/>
    <w:pPr>
      <w:spacing w:after="0"/>
      <w:ind w:left="0" w:firstLine="0"/>
    </w:pPr>
    <w:rPr>
      <w:rFonts w:cs="Times New Roman (Hoofdtekst CS)"/>
      <w:sz w:val="16"/>
    </w:rPr>
  </w:style>
  <w:style w:type="character" w:customStyle="1" w:styleId="Heading3Char">
    <w:name w:val="Heading 3 Char"/>
    <w:basedOn w:val="DefaultParagraphFont"/>
    <w:link w:val="Heading3"/>
    <w:uiPriority w:val="9"/>
    <w:semiHidden/>
    <w:rsid w:val="0019223C"/>
    <w:rPr>
      <w:rFonts w:asciiTheme="majorHAnsi" w:eastAsiaTheme="majorEastAsia" w:hAnsiTheme="majorHAnsi" w:cstheme="majorBidi"/>
      <w:color w:val="3F3F3F" w:themeColor="accent1" w:themeShade="7F"/>
      <w:sz w:val="24"/>
      <w:szCs w:val="24"/>
    </w:rPr>
  </w:style>
  <w:style w:type="paragraph" w:styleId="NormalWeb">
    <w:name w:val="Normal (Web)"/>
    <w:basedOn w:val="Normal"/>
    <w:uiPriority w:val="99"/>
    <w:semiHidden/>
    <w:unhideWhenUsed/>
    <w:rsid w:val="00DD0F2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25DB"/>
    <w:rPr>
      <w:sz w:val="16"/>
      <w:szCs w:val="16"/>
    </w:rPr>
  </w:style>
  <w:style w:type="paragraph" w:styleId="CommentText">
    <w:name w:val="annotation text"/>
    <w:basedOn w:val="Normal"/>
    <w:link w:val="CommentTextChar"/>
    <w:uiPriority w:val="99"/>
    <w:unhideWhenUsed/>
    <w:rsid w:val="007225DB"/>
    <w:pPr>
      <w:spacing w:line="240" w:lineRule="auto"/>
    </w:pPr>
    <w:rPr>
      <w:sz w:val="20"/>
    </w:rPr>
  </w:style>
  <w:style w:type="character" w:customStyle="1" w:styleId="CommentTextChar">
    <w:name w:val="Comment Text Char"/>
    <w:basedOn w:val="DefaultParagraphFont"/>
    <w:link w:val="CommentText"/>
    <w:uiPriority w:val="99"/>
    <w:rsid w:val="007225DB"/>
    <w:rPr>
      <w:rFonts w:cs="Times New Roman (Hoofdtekst CS)"/>
    </w:rPr>
  </w:style>
  <w:style w:type="paragraph" w:styleId="CommentSubject">
    <w:name w:val="annotation subject"/>
    <w:basedOn w:val="CommentText"/>
    <w:next w:val="CommentText"/>
    <w:link w:val="CommentSubjectChar"/>
    <w:uiPriority w:val="99"/>
    <w:semiHidden/>
    <w:unhideWhenUsed/>
    <w:rsid w:val="007225DB"/>
    <w:rPr>
      <w:b/>
      <w:bCs/>
    </w:rPr>
  </w:style>
  <w:style w:type="character" w:customStyle="1" w:styleId="CommentSubjectChar">
    <w:name w:val="Comment Subject Char"/>
    <w:basedOn w:val="CommentTextChar"/>
    <w:link w:val="CommentSubject"/>
    <w:uiPriority w:val="99"/>
    <w:semiHidden/>
    <w:rsid w:val="007225DB"/>
    <w:rPr>
      <w:rFonts w:cs="Times New Roman (Hoofdtekst C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783">
      <w:bodyDiv w:val="1"/>
      <w:marLeft w:val="0"/>
      <w:marRight w:val="0"/>
      <w:marTop w:val="0"/>
      <w:marBottom w:val="0"/>
      <w:divBdr>
        <w:top w:val="none" w:sz="0" w:space="0" w:color="auto"/>
        <w:left w:val="none" w:sz="0" w:space="0" w:color="auto"/>
        <w:bottom w:val="none" w:sz="0" w:space="0" w:color="auto"/>
        <w:right w:val="none" w:sz="0" w:space="0" w:color="auto"/>
      </w:divBdr>
    </w:div>
    <w:div w:id="99880814">
      <w:bodyDiv w:val="1"/>
      <w:marLeft w:val="0"/>
      <w:marRight w:val="0"/>
      <w:marTop w:val="0"/>
      <w:marBottom w:val="0"/>
      <w:divBdr>
        <w:top w:val="none" w:sz="0" w:space="0" w:color="auto"/>
        <w:left w:val="none" w:sz="0" w:space="0" w:color="auto"/>
        <w:bottom w:val="none" w:sz="0" w:space="0" w:color="auto"/>
        <w:right w:val="none" w:sz="0" w:space="0" w:color="auto"/>
      </w:divBdr>
      <w:divsChild>
        <w:div w:id="860168458">
          <w:marLeft w:val="0"/>
          <w:marRight w:val="0"/>
          <w:marTop w:val="0"/>
          <w:marBottom w:val="0"/>
          <w:divBdr>
            <w:top w:val="none" w:sz="0" w:space="0" w:color="auto"/>
            <w:left w:val="none" w:sz="0" w:space="0" w:color="auto"/>
            <w:bottom w:val="none" w:sz="0" w:space="0" w:color="auto"/>
            <w:right w:val="none" w:sz="0" w:space="0" w:color="auto"/>
          </w:divBdr>
        </w:div>
      </w:divsChild>
    </w:div>
    <w:div w:id="130565656">
      <w:bodyDiv w:val="1"/>
      <w:marLeft w:val="0"/>
      <w:marRight w:val="0"/>
      <w:marTop w:val="0"/>
      <w:marBottom w:val="0"/>
      <w:divBdr>
        <w:top w:val="none" w:sz="0" w:space="0" w:color="auto"/>
        <w:left w:val="none" w:sz="0" w:space="0" w:color="auto"/>
        <w:bottom w:val="none" w:sz="0" w:space="0" w:color="auto"/>
        <w:right w:val="none" w:sz="0" w:space="0" w:color="auto"/>
      </w:divBdr>
    </w:div>
    <w:div w:id="140126272">
      <w:bodyDiv w:val="1"/>
      <w:marLeft w:val="0"/>
      <w:marRight w:val="0"/>
      <w:marTop w:val="0"/>
      <w:marBottom w:val="0"/>
      <w:divBdr>
        <w:top w:val="none" w:sz="0" w:space="0" w:color="auto"/>
        <w:left w:val="none" w:sz="0" w:space="0" w:color="auto"/>
        <w:bottom w:val="none" w:sz="0" w:space="0" w:color="auto"/>
        <w:right w:val="none" w:sz="0" w:space="0" w:color="auto"/>
      </w:divBdr>
    </w:div>
    <w:div w:id="164247532">
      <w:bodyDiv w:val="1"/>
      <w:marLeft w:val="0"/>
      <w:marRight w:val="0"/>
      <w:marTop w:val="0"/>
      <w:marBottom w:val="0"/>
      <w:divBdr>
        <w:top w:val="none" w:sz="0" w:space="0" w:color="auto"/>
        <w:left w:val="none" w:sz="0" w:space="0" w:color="auto"/>
        <w:bottom w:val="none" w:sz="0" w:space="0" w:color="auto"/>
        <w:right w:val="none" w:sz="0" w:space="0" w:color="auto"/>
      </w:divBdr>
    </w:div>
    <w:div w:id="197856791">
      <w:bodyDiv w:val="1"/>
      <w:marLeft w:val="0"/>
      <w:marRight w:val="0"/>
      <w:marTop w:val="0"/>
      <w:marBottom w:val="0"/>
      <w:divBdr>
        <w:top w:val="none" w:sz="0" w:space="0" w:color="auto"/>
        <w:left w:val="none" w:sz="0" w:space="0" w:color="auto"/>
        <w:bottom w:val="none" w:sz="0" w:space="0" w:color="auto"/>
        <w:right w:val="none" w:sz="0" w:space="0" w:color="auto"/>
      </w:divBdr>
    </w:div>
    <w:div w:id="236793884">
      <w:bodyDiv w:val="1"/>
      <w:marLeft w:val="0"/>
      <w:marRight w:val="0"/>
      <w:marTop w:val="0"/>
      <w:marBottom w:val="0"/>
      <w:divBdr>
        <w:top w:val="none" w:sz="0" w:space="0" w:color="auto"/>
        <w:left w:val="none" w:sz="0" w:space="0" w:color="auto"/>
        <w:bottom w:val="none" w:sz="0" w:space="0" w:color="auto"/>
        <w:right w:val="none" w:sz="0" w:space="0" w:color="auto"/>
      </w:divBdr>
    </w:div>
    <w:div w:id="511379253">
      <w:bodyDiv w:val="1"/>
      <w:marLeft w:val="0"/>
      <w:marRight w:val="0"/>
      <w:marTop w:val="0"/>
      <w:marBottom w:val="0"/>
      <w:divBdr>
        <w:top w:val="none" w:sz="0" w:space="0" w:color="auto"/>
        <w:left w:val="none" w:sz="0" w:space="0" w:color="auto"/>
        <w:bottom w:val="none" w:sz="0" w:space="0" w:color="auto"/>
        <w:right w:val="none" w:sz="0" w:space="0" w:color="auto"/>
      </w:divBdr>
    </w:div>
    <w:div w:id="609048624">
      <w:bodyDiv w:val="1"/>
      <w:marLeft w:val="0"/>
      <w:marRight w:val="0"/>
      <w:marTop w:val="0"/>
      <w:marBottom w:val="0"/>
      <w:divBdr>
        <w:top w:val="none" w:sz="0" w:space="0" w:color="auto"/>
        <w:left w:val="none" w:sz="0" w:space="0" w:color="auto"/>
        <w:bottom w:val="none" w:sz="0" w:space="0" w:color="auto"/>
        <w:right w:val="none" w:sz="0" w:space="0" w:color="auto"/>
      </w:divBdr>
      <w:divsChild>
        <w:div w:id="262883007">
          <w:marLeft w:val="0"/>
          <w:marRight w:val="0"/>
          <w:marTop w:val="0"/>
          <w:marBottom w:val="0"/>
          <w:divBdr>
            <w:top w:val="none" w:sz="0" w:space="0" w:color="auto"/>
            <w:left w:val="none" w:sz="0" w:space="0" w:color="auto"/>
            <w:bottom w:val="none" w:sz="0" w:space="0" w:color="auto"/>
            <w:right w:val="none" w:sz="0" w:space="0" w:color="auto"/>
          </w:divBdr>
        </w:div>
      </w:divsChild>
    </w:div>
    <w:div w:id="609774747">
      <w:bodyDiv w:val="1"/>
      <w:marLeft w:val="0"/>
      <w:marRight w:val="0"/>
      <w:marTop w:val="0"/>
      <w:marBottom w:val="0"/>
      <w:divBdr>
        <w:top w:val="none" w:sz="0" w:space="0" w:color="auto"/>
        <w:left w:val="none" w:sz="0" w:space="0" w:color="auto"/>
        <w:bottom w:val="none" w:sz="0" w:space="0" w:color="auto"/>
        <w:right w:val="none" w:sz="0" w:space="0" w:color="auto"/>
      </w:divBdr>
    </w:div>
    <w:div w:id="700013825">
      <w:bodyDiv w:val="1"/>
      <w:marLeft w:val="0"/>
      <w:marRight w:val="0"/>
      <w:marTop w:val="0"/>
      <w:marBottom w:val="0"/>
      <w:divBdr>
        <w:top w:val="none" w:sz="0" w:space="0" w:color="auto"/>
        <w:left w:val="none" w:sz="0" w:space="0" w:color="auto"/>
        <w:bottom w:val="none" w:sz="0" w:space="0" w:color="auto"/>
        <w:right w:val="none" w:sz="0" w:space="0" w:color="auto"/>
      </w:divBdr>
    </w:div>
    <w:div w:id="744574058">
      <w:bodyDiv w:val="1"/>
      <w:marLeft w:val="0"/>
      <w:marRight w:val="0"/>
      <w:marTop w:val="0"/>
      <w:marBottom w:val="0"/>
      <w:divBdr>
        <w:top w:val="none" w:sz="0" w:space="0" w:color="auto"/>
        <w:left w:val="none" w:sz="0" w:space="0" w:color="auto"/>
        <w:bottom w:val="none" w:sz="0" w:space="0" w:color="auto"/>
        <w:right w:val="none" w:sz="0" w:space="0" w:color="auto"/>
      </w:divBdr>
    </w:div>
    <w:div w:id="806825096">
      <w:bodyDiv w:val="1"/>
      <w:marLeft w:val="0"/>
      <w:marRight w:val="0"/>
      <w:marTop w:val="0"/>
      <w:marBottom w:val="0"/>
      <w:divBdr>
        <w:top w:val="none" w:sz="0" w:space="0" w:color="auto"/>
        <w:left w:val="none" w:sz="0" w:space="0" w:color="auto"/>
        <w:bottom w:val="none" w:sz="0" w:space="0" w:color="auto"/>
        <w:right w:val="none" w:sz="0" w:space="0" w:color="auto"/>
      </w:divBdr>
    </w:div>
    <w:div w:id="817385061">
      <w:bodyDiv w:val="1"/>
      <w:marLeft w:val="0"/>
      <w:marRight w:val="0"/>
      <w:marTop w:val="0"/>
      <w:marBottom w:val="0"/>
      <w:divBdr>
        <w:top w:val="none" w:sz="0" w:space="0" w:color="auto"/>
        <w:left w:val="none" w:sz="0" w:space="0" w:color="auto"/>
        <w:bottom w:val="none" w:sz="0" w:space="0" w:color="auto"/>
        <w:right w:val="none" w:sz="0" w:space="0" w:color="auto"/>
      </w:divBdr>
    </w:div>
    <w:div w:id="991564780">
      <w:bodyDiv w:val="1"/>
      <w:marLeft w:val="0"/>
      <w:marRight w:val="0"/>
      <w:marTop w:val="0"/>
      <w:marBottom w:val="0"/>
      <w:divBdr>
        <w:top w:val="none" w:sz="0" w:space="0" w:color="auto"/>
        <w:left w:val="none" w:sz="0" w:space="0" w:color="auto"/>
        <w:bottom w:val="none" w:sz="0" w:space="0" w:color="auto"/>
        <w:right w:val="none" w:sz="0" w:space="0" w:color="auto"/>
      </w:divBdr>
    </w:div>
    <w:div w:id="1028095609">
      <w:bodyDiv w:val="1"/>
      <w:marLeft w:val="0"/>
      <w:marRight w:val="0"/>
      <w:marTop w:val="0"/>
      <w:marBottom w:val="0"/>
      <w:divBdr>
        <w:top w:val="none" w:sz="0" w:space="0" w:color="auto"/>
        <w:left w:val="none" w:sz="0" w:space="0" w:color="auto"/>
        <w:bottom w:val="none" w:sz="0" w:space="0" w:color="auto"/>
        <w:right w:val="none" w:sz="0" w:space="0" w:color="auto"/>
      </w:divBdr>
    </w:div>
    <w:div w:id="1063870724">
      <w:bodyDiv w:val="1"/>
      <w:marLeft w:val="0"/>
      <w:marRight w:val="0"/>
      <w:marTop w:val="0"/>
      <w:marBottom w:val="0"/>
      <w:divBdr>
        <w:top w:val="none" w:sz="0" w:space="0" w:color="auto"/>
        <w:left w:val="none" w:sz="0" w:space="0" w:color="auto"/>
        <w:bottom w:val="none" w:sz="0" w:space="0" w:color="auto"/>
        <w:right w:val="none" w:sz="0" w:space="0" w:color="auto"/>
      </w:divBdr>
    </w:div>
    <w:div w:id="1178885308">
      <w:bodyDiv w:val="1"/>
      <w:marLeft w:val="0"/>
      <w:marRight w:val="0"/>
      <w:marTop w:val="0"/>
      <w:marBottom w:val="0"/>
      <w:divBdr>
        <w:top w:val="none" w:sz="0" w:space="0" w:color="auto"/>
        <w:left w:val="none" w:sz="0" w:space="0" w:color="auto"/>
        <w:bottom w:val="none" w:sz="0" w:space="0" w:color="auto"/>
        <w:right w:val="none" w:sz="0" w:space="0" w:color="auto"/>
      </w:divBdr>
    </w:div>
    <w:div w:id="1250968519">
      <w:bodyDiv w:val="1"/>
      <w:marLeft w:val="0"/>
      <w:marRight w:val="0"/>
      <w:marTop w:val="0"/>
      <w:marBottom w:val="0"/>
      <w:divBdr>
        <w:top w:val="none" w:sz="0" w:space="0" w:color="auto"/>
        <w:left w:val="none" w:sz="0" w:space="0" w:color="auto"/>
        <w:bottom w:val="none" w:sz="0" w:space="0" w:color="auto"/>
        <w:right w:val="none" w:sz="0" w:space="0" w:color="auto"/>
      </w:divBdr>
    </w:div>
    <w:div w:id="1288244846">
      <w:bodyDiv w:val="1"/>
      <w:marLeft w:val="0"/>
      <w:marRight w:val="0"/>
      <w:marTop w:val="0"/>
      <w:marBottom w:val="0"/>
      <w:divBdr>
        <w:top w:val="none" w:sz="0" w:space="0" w:color="auto"/>
        <w:left w:val="none" w:sz="0" w:space="0" w:color="auto"/>
        <w:bottom w:val="none" w:sz="0" w:space="0" w:color="auto"/>
        <w:right w:val="none" w:sz="0" w:space="0" w:color="auto"/>
      </w:divBdr>
    </w:div>
    <w:div w:id="1292323637">
      <w:bodyDiv w:val="1"/>
      <w:marLeft w:val="0"/>
      <w:marRight w:val="0"/>
      <w:marTop w:val="0"/>
      <w:marBottom w:val="0"/>
      <w:divBdr>
        <w:top w:val="none" w:sz="0" w:space="0" w:color="auto"/>
        <w:left w:val="none" w:sz="0" w:space="0" w:color="auto"/>
        <w:bottom w:val="none" w:sz="0" w:space="0" w:color="auto"/>
        <w:right w:val="none" w:sz="0" w:space="0" w:color="auto"/>
      </w:divBdr>
    </w:div>
    <w:div w:id="1331325763">
      <w:bodyDiv w:val="1"/>
      <w:marLeft w:val="0"/>
      <w:marRight w:val="0"/>
      <w:marTop w:val="0"/>
      <w:marBottom w:val="0"/>
      <w:divBdr>
        <w:top w:val="none" w:sz="0" w:space="0" w:color="auto"/>
        <w:left w:val="none" w:sz="0" w:space="0" w:color="auto"/>
        <w:bottom w:val="none" w:sz="0" w:space="0" w:color="auto"/>
        <w:right w:val="none" w:sz="0" w:space="0" w:color="auto"/>
      </w:divBdr>
    </w:div>
    <w:div w:id="1421684444">
      <w:bodyDiv w:val="1"/>
      <w:marLeft w:val="0"/>
      <w:marRight w:val="0"/>
      <w:marTop w:val="0"/>
      <w:marBottom w:val="0"/>
      <w:divBdr>
        <w:top w:val="none" w:sz="0" w:space="0" w:color="auto"/>
        <w:left w:val="none" w:sz="0" w:space="0" w:color="auto"/>
        <w:bottom w:val="none" w:sz="0" w:space="0" w:color="auto"/>
        <w:right w:val="none" w:sz="0" w:space="0" w:color="auto"/>
      </w:divBdr>
    </w:div>
    <w:div w:id="1455174635">
      <w:bodyDiv w:val="1"/>
      <w:marLeft w:val="0"/>
      <w:marRight w:val="0"/>
      <w:marTop w:val="0"/>
      <w:marBottom w:val="0"/>
      <w:divBdr>
        <w:top w:val="none" w:sz="0" w:space="0" w:color="auto"/>
        <w:left w:val="none" w:sz="0" w:space="0" w:color="auto"/>
        <w:bottom w:val="none" w:sz="0" w:space="0" w:color="auto"/>
        <w:right w:val="none" w:sz="0" w:space="0" w:color="auto"/>
      </w:divBdr>
    </w:div>
    <w:div w:id="1459566736">
      <w:bodyDiv w:val="1"/>
      <w:marLeft w:val="0"/>
      <w:marRight w:val="0"/>
      <w:marTop w:val="0"/>
      <w:marBottom w:val="0"/>
      <w:divBdr>
        <w:top w:val="none" w:sz="0" w:space="0" w:color="auto"/>
        <w:left w:val="none" w:sz="0" w:space="0" w:color="auto"/>
        <w:bottom w:val="none" w:sz="0" w:space="0" w:color="auto"/>
        <w:right w:val="none" w:sz="0" w:space="0" w:color="auto"/>
      </w:divBdr>
    </w:div>
    <w:div w:id="1529680036">
      <w:bodyDiv w:val="1"/>
      <w:marLeft w:val="0"/>
      <w:marRight w:val="0"/>
      <w:marTop w:val="0"/>
      <w:marBottom w:val="0"/>
      <w:divBdr>
        <w:top w:val="none" w:sz="0" w:space="0" w:color="auto"/>
        <w:left w:val="none" w:sz="0" w:space="0" w:color="auto"/>
        <w:bottom w:val="none" w:sz="0" w:space="0" w:color="auto"/>
        <w:right w:val="none" w:sz="0" w:space="0" w:color="auto"/>
      </w:divBdr>
    </w:div>
    <w:div w:id="1582376204">
      <w:bodyDiv w:val="1"/>
      <w:marLeft w:val="0"/>
      <w:marRight w:val="0"/>
      <w:marTop w:val="0"/>
      <w:marBottom w:val="0"/>
      <w:divBdr>
        <w:top w:val="none" w:sz="0" w:space="0" w:color="auto"/>
        <w:left w:val="none" w:sz="0" w:space="0" w:color="auto"/>
        <w:bottom w:val="none" w:sz="0" w:space="0" w:color="auto"/>
        <w:right w:val="none" w:sz="0" w:space="0" w:color="auto"/>
      </w:divBdr>
    </w:div>
    <w:div w:id="1616516717">
      <w:bodyDiv w:val="1"/>
      <w:marLeft w:val="0"/>
      <w:marRight w:val="0"/>
      <w:marTop w:val="0"/>
      <w:marBottom w:val="0"/>
      <w:divBdr>
        <w:top w:val="none" w:sz="0" w:space="0" w:color="auto"/>
        <w:left w:val="none" w:sz="0" w:space="0" w:color="auto"/>
        <w:bottom w:val="none" w:sz="0" w:space="0" w:color="auto"/>
        <w:right w:val="none" w:sz="0" w:space="0" w:color="auto"/>
      </w:divBdr>
    </w:div>
    <w:div w:id="1648246681">
      <w:bodyDiv w:val="1"/>
      <w:marLeft w:val="0"/>
      <w:marRight w:val="0"/>
      <w:marTop w:val="0"/>
      <w:marBottom w:val="0"/>
      <w:divBdr>
        <w:top w:val="none" w:sz="0" w:space="0" w:color="auto"/>
        <w:left w:val="none" w:sz="0" w:space="0" w:color="auto"/>
        <w:bottom w:val="none" w:sz="0" w:space="0" w:color="auto"/>
        <w:right w:val="none" w:sz="0" w:space="0" w:color="auto"/>
      </w:divBdr>
    </w:div>
    <w:div w:id="1684160667">
      <w:bodyDiv w:val="1"/>
      <w:marLeft w:val="0"/>
      <w:marRight w:val="0"/>
      <w:marTop w:val="0"/>
      <w:marBottom w:val="0"/>
      <w:divBdr>
        <w:top w:val="none" w:sz="0" w:space="0" w:color="auto"/>
        <w:left w:val="none" w:sz="0" w:space="0" w:color="auto"/>
        <w:bottom w:val="none" w:sz="0" w:space="0" w:color="auto"/>
        <w:right w:val="none" w:sz="0" w:space="0" w:color="auto"/>
      </w:divBdr>
    </w:div>
    <w:div w:id="1795293565">
      <w:bodyDiv w:val="1"/>
      <w:marLeft w:val="0"/>
      <w:marRight w:val="0"/>
      <w:marTop w:val="0"/>
      <w:marBottom w:val="0"/>
      <w:divBdr>
        <w:top w:val="none" w:sz="0" w:space="0" w:color="auto"/>
        <w:left w:val="none" w:sz="0" w:space="0" w:color="auto"/>
        <w:bottom w:val="none" w:sz="0" w:space="0" w:color="auto"/>
        <w:right w:val="none" w:sz="0" w:space="0" w:color="auto"/>
      </w:divBdr>
    </w:div>
    <w:div w:id="1803771528">
      <w:bodyDiv w:val="1"/>
      <w:marLeft w:val="0"/>
      <w:marRight w:val="0"/>
      <w:marTop w:val="0"/>
      <w:marBottom w:val="0"/>
      <w:divBdr>
        <w:top w:val="none" w:sz="0" w:space="0" w:color="auto"/>
        <w:left w:val="none" w:sz="0" w:space="0" w:color="auto"/>
        <w:bottom w:val="none" w:sz="0" w:space="0" w:color="auto"/>
        <w:right w:val="none" w:sz="0" w:space="0" w:color="auto"/>
      </w:divBdr>
    </w:div>
    <w:div w:id="1804224717">
      <w:bodyDiv w:val="1"/>
      <w:marLeft w:val="0"/>
      <w:marRight w:val="0"/>
      <w:marTop w:val="0"/>
      <w:marBottom w:val="0"/>
      <w:divBdr>
        <w:top w:val="none" w:sz="0" w:space="0" w:color="auto"/>
        <w:left w:val="none" w:sz="0" w:space="0" w:color="auto"/>
        <w:bottom w:val="none" w:sz="0" w:space="0" w:color="auto"/>
        <w:right w:val="none" w:sz="0" w:space="0" w:color="auto"/>
      </w:divBdr>
    </w:div>
    <w:div w:id="1866676535">
      <w:bodyDiv w:val="1"/>
      <w:marLeft w:val="0"/>
      <w:marRight w:val="0"/>
      <w:marTop w:val="0"/>
      <w:marBottom w:val="0"/>
      <w:divBdr>
        <w:top w:val="none" w:sz="0" w:space="0" w:color="auto"/>
        <w:left w:val="none" w:sz="0" w:space="0" w:color="auto"/>
        <w:bottom w:val="none" w:sz="0" w:space="0" w:color="auto"/>
        <w:right w:val="none" w:sz="0" w:space="0" w:color="auto"/>
      </w:divBdr>
    </w:div>
    <w:div w:id="1876186861">
      <w:bodyDiv w:val="1"/>
      <w:marLeft w:val="0"/>
      <w:marRight w:val="0"/>
      <w:marTop w:val="0"/>
      <w:marBottom w:val="0"/>
      <w:divBdr>
        <w:top w:val="none" w:sz="0" w:space="0" w:color="auto"/>
        <w:left w:val="none" w:sz="0" w:space="0" w:color="auto"/>
        <w:bottom w:val="none" w:sz="0" w:space="0" w:color="auto"/>
        <w:right w:val="none" w:sz="0" w:space="0" w:color="auto"/>
      </w:divBdr>
    </w:div>
    <w:div w:id="2007322134">
      <w:bodyDiv w:val="1"/>
      <w:marLeft w:val="0"/>
      <w:marRight w:val="0"/>
      <w:marTop w:val="0"/>
      <w:marBottom w:val="0"/>
      <w:divBdr>
        <w:top w:val="none" w:sz="0" w:space="0" w:color="auto"/>
        <w:left w:val="none" w:sz="0" w:space="0" w:color="auto"/>
        <w:bottom w:val="none" w:sz="0" w:space="0" w:color="auto"/>
        <w:right w:val="none" w:sz="0" w:space="0" w:color="auto"/>
      </w:divBdr>
    </w:div>
    <w:div w:id="2069915221">
      <w:bodyDiv w:val="1"/>
      <w:marLeft w:val="0"/>
      <w:marRight w:val="0"/>
      <w:marTop w:val="0"/>
      <w:marBottom w:val="0"/>
      <w:divBdr>
        <w:top w:val="none" w:sz="0" w:space="0" w:color="auto"/>
        <w:left w:val="none" w:sz="0" w:space="0" w:color="auto"/>
        <w:bottom w:val="none" w:sz="0" w:space="0" w:color="auto"/>
        <w:right w:val="none" w:sz="0" w:space="0" w:color="auto"/>
      </w:divBdr>
    </w:div>
    <w:div w:id="2072463772">
      <w:bodyDiv w:val="1"/>
      <w:marLeft w:val="0"/>
      <w:marRight w:val="0"/>
      <w:marTop w:val="0"/>
      <w:marBottom w:val="0"/>
      <w:divBdr>
        <w:top w:val="none" w:sz="0" w:space="0" w:color="auto"/>
        <w:left w:val="none" w:sz="0" w:space="0" w:color="auto"/>
        <w:bottom w:val="none" w:sz="0" w:space="0" w:color="auto"/>
        <w:right w:val="none" w:sz="0" w:space="0" w:color="auto"/>
      </w:divBdr>
    </w:div>
    <w:div w:id="2111536764">
      <w:bodyDiv w:val="1"/>
      <w:marLeft w:val="0"/>
      <w:marRight w:val="0"/>
      <w:marTop w:val="0"/>
      <w:marBottom w:val="0"/>
      <w:divBdr>
        <w:top w:val="none" w:sz="0" w:space="0" w:color="auto"/>
        <w:left w:val="none" w:sz="0" w:space="0" w:color="auto"/>
        <w:bottom w:val="none" w:sz="0" w:space="0" w:color="auto"/>
        <w:right w:val="none" w:sz="0" w:space="0" w:color="auto"/>
      </w:divBdr>
    </w:div>
    <w:div w:id="2121684165">
      <w:bodyDiv w:val="1"/>
      <w:marLeft w:val="0"/>
      <w:marRight w:val="0"/>
      <w:marTop w:val="0"/>
      <w:marBottom w:val="0"/>
      <w:divBdr>
        <w:top w:val="none" w:sz="0" w:space="0" w:color="auto"/>
        <w:left w:val="none" w:sz="0" w:space="0" w:color="auto"/>
        <w:bottom w:val="none" w:sz="0" w:space="0" w:color="auto"/>
        <w:right w:val="none" w:sz="0" w:space="0" w:color="auto"/>
      </w:divBdr>
    </w:div>
    <w:div w:id="21446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mte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3A%2F%2Fwww.redevco.com%2F&amp;data=05%7C02%7CPriscilla.Tomasoa%40redevco.com%7C8259ce37ad6c43beca3208dd5c8eeca8%7C121a774604214250b8a9e459cfabde7d%7C0%7C0%7C638768491411726532%7CUnknown%7CTWFpbGZsb3d8eyJFbXB0eU1hcGkiOnRydWUsIlYiOiIwLjAuMDAwMCIsIlAiOiJXaW4zMiIsIkFOIjoiTWFpbCIsIldUIjoyfQ%3D%3D%7C0%7C%7C%7C&amp;sdata=xz%2Fx3vQFla4K8h9H%2FwN0tZ%2FuWPn7rLq8mHRDBnRytxY%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scilla.tomasoa@redevco.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esco.com/corpora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a.tomasoa\Redevco\Corporate%20Communications%20-%20Documents\Strategic%20comms%20and%20branding\Templates\Word\Press%20release%20Template%20RDV%20NW%2025.dotx" TargetMode="External"/></Relationships>
</file>

<file path=word/theme/theme1.xml><?xml version="1.0" encoding="utf-8"?>
<a:theme xmlns:a="http://schemas.openxmlformats.org/drawingml/2006/main" name="Redevco">
  <a:themeElements>
    <a:clrScheme name="Redevco-2">
      <a:dk1>
        <a:srgbClr val="002F6C"/>
      </a:dk1>
      <a:lt1>
        <a:srgbClr val="69B3E7"/>
      </a:lt1>
      <a:dk2>
        <a:srgbClr val="FBE122"/>
      </a:dk2>
      <a:lt2>
        <a:srgbClr val="A3D65E"/>
      </a:lt2>
      <a:accent1>
        <a:srgbClr val="7F7F7F"/>
      </a:accent1>
      <a:accent2>
        <a:srgbClr val="E1F1F9"/>
      </a:accent2>
      <a:accent3>
        <a:srgbClr val="D1E09C"/>
      </a:accent3>
      <a:accent4>
        <a:srgbClr val="FCF3B1"/>
      </a:accent4>
      <a:accent5>
        <a:srgbClr val="E1A894"/>
      </a:accent5>
      <a:accent6>
        <a:srgbClr val="C7702E"/>
      </a:accent6>
      <a:hlink>
        <a:srgbClr val="582B9A"/>
      </a:hlink>
      <a:folHlink>
        <a:srgbClr val="CCCCCC"/>
      </a:folHlink>
    </a:clrScheme>
    <a:fontScheme name="Redevco-letters">
      <a:majorFont>
        <a:latin typeface="Times New Roman"/>
        <a:ea typeface=""/>
        <a:cs typeface=""/>
      </a:majorFont>
      <a:minorFont>
        <a:latin typeface="Century Gothic"/>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Redevco" id="{02A64036-5EDD-DF42-B7DA-FA09CA199F99}" vid="{52DBB225-BA9A-824B-B42F-A50A0CB536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e19adf-b33d-47de-98e7-ddcd03072e08">
      <Terms xmlns="http://schemas.microsoft.com/office/infopath/2007/PartnerControls"/>
    </lcf76f155ced4ddcb4097134ff3c332f>
    <TaxCatchAll xmlns="192c568c-17b7-4449-9c33-a1c05db854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A362B2F090024AA30D8D131CD58D36" ma:contentTypeVersion="19" ma:contentTypeDescription="Create a new document." ma:contentTypeScope="" ma:versionID="55e4a83f4bd3008a09f679d2df4b9c15">
  <xsd:schema xmlns:xsd="http://www.w3.org/2001/XMLSchema" xmlns:xs="http://www.w3.org/2001/XMLSchema" xmlns:p="http://schemas.microsoft.com/office/2006/metadata/properties" xmlns:ns2="dbe19adf-b33d-47de-98e7-ddcd03072e08" xmlns:ns3="192c568c-17b7-4449-9c33-a1c05db8544b" targetNamespace="http://schemas.microsoft.com/office/2006/metadata/properties" ma:root="true" ma:fieldsID="77ab709e4694ed146aa7ce4fd68bb6d4" ns2:_="" ns3:_="">
    <xsd:import namespace="dbe19adf-b33d-47de-98e7-ddcd03072e08"/>
    <xsd:import namespace="192c568c-17b7-4449-9c33-a1c05db854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adf-b33d-47de-98e7-ddcd03072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b69031-561a-4889-bed4-21cdac854ac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c568c-17b7-4449-9c33-a1c05db854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9236a8-ddc1-49cb-9362-2bbbba54a9fc}" ma:internalName="TaxCatchAll" ma:showField="CatchAllData" ma:web="192c568c-17b7-4449-9c33-a1c05db85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C3D15-751D-4297-A326-DDF0EC573BEF}">
  <ds:schemaRefs>
    <ds:schemaRef ds:uri="http://schemas.microsoft.com/office/2006/metadata/properties"/>
    <ds:schemaRef ds:uri="http://schemas.microsoft.com/office/infopath/2007/PartnerControls"/>
    <ds:schemaRef ds:uri="dbe19adf-b33d-47de-98e7-ddcd03072e08"/>
    <ds:schemaRef ds:uri="192c568c-17b7-4449-9c33-a1c05db8544b"/>
  </ds:schemaRefs>
</ds:datastoreItem>
</file>

<file path=customXml/itemProps2.xml><?xml version="1.0" encoding="utf-8"?>
<ds:datastoreItem xmlns:ds="http://schemas.openxmlformats.org/officeDocument/2006/customXml" ds:itemID="{D706DFF9-9948-4706-A7A6-530137558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19adf-b33d-47de-98e7-ddcd03072e08"/>
    <ds:schemaRef ds:uri="192c568c-17b7-4449-9c33-a1c05db85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365DD-2A2B-46BA-81DF-A7F38B3D8D04}">
  <ds:schemaRefs>
    <ds:schemaRef ds:uri="http://schemas.openxmlformats.org/officeDocument/2006/bibliography"/>
  </ds:schemaRefs>
</ds:datastoreItem>
</file>

<file path=customXml/itemProps4.xml><?xml version="1.0" encoding="utf-8"?>
<ds:datastoreItem xmlns:ds="http://schemas.openxmlformats.org/officeDocument/2006/customXml" ds:itemID="{8C6F780F-C10E-4592-8BC2-B304279F2978}">
  <ds:schemaRefs>
    <ds:schemaRef ds:uri="http://schemas.microsoft.com/sharepoint/v3/contenttype/forms"/>
  </ds:schemaRefs>
</ds:datastoreItem>
</file>

<file path=docMetadata/LabelInfo.xml><?xml version="1.0" encoding="utf-8"?>
<clbl:labelList xmlns:clbl="http://schemas.microsoft.com/office/2020/mipLabelMetadata">
  <clbl:label id="{121a7746-0421-4250-b8a9-e459cfabde7d}" enabled="0" method="" siteId="{121a7746-0421-4250-b8a9-e459cfabde7d}" removed="1"/>
  <clbl:label id="{f4226406-bd2f-4ec8-a5c4-d438db83b918}" enabled="1" method="Privileged" siteId="{c73bf3ef-87e9-48e0-ac85-9c723e6cca39}" removed="0"/>
</clbl:labelList>
</file>

<file path=docProps/app.xml><?xml version="1.0" encoding="utf-8"?>
<Properties xmlns="http://schemas.openxmlformats.org/officeDocument/2006/extended-properties" xmlns:vt="http://schemas.openxmlformats.org/officeDocument/2006/docPropsVTypes">
  <Template>Press release Template RDV NW 25</Template>
  <TotalTime>0</TotalTime>
  <Pages>2</Pages>
  <Words>1096</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Redevco Letterhead Template</vt:lpstr>
      <vt:lpstr>Redevco Letterhead Template</vt:lpstr>
    </vt:vector>
  </TitlesOfParts>
  <Manager/>
  <Company>mediadome.nu</Company>
  <LinksUpToDate>false</LinksUpToDate>
  <CharactersWithSpaces>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Redevco Letterhead Template</dc:title>
  <dc:subject/>
  <dc:creator>Priscilla Tomasoa</dc:creator>
  <cp:keywords/>
  <dc:description/>
  <cp:lastModifiedBy>Priscilla Tomasoa</cp:lastModifiedBy>
  <cp:revision>28</cp:revision>
  <dcterms:created xsi:type="dcterms:W3CDTF">2025-03-31T08:46:00Z</dcterms:created>
  <dcterms:modified xsi:type="dcterms:W3CDTF">2025-04-01T16:33:00Z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02 August 2013</vt:lpwstr>
  </property>
  <property fmtid="{D5CDD505-2E9C-101B-9397-08002B2CF9AE}" pid="3" name="Version">
    <vt:lpwstr>1.00</vt:lpwstr>
  </property>
  <property fmtid="{D5CDD505-2E9C-101B-9397-08002B2CF9AE}" pid="4" name="ContentTypeId">
    <vt:lpwstr>0x01010000A362B2F090024AA30D8D131CD58D36</vt:lpwstr>
  </property>
  <property fmtid="{D5CDD505-2E9C-101B-9397-08002B2CF9AE}" pid="5" name="MediaServiceImageTags">
    <vt:lpwstr/>
  </property>
</Properties>
</file>