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7F5F3" w14:textId="2572FF22" w:rsidR="00362F5F" w:rsidRPr="00022CE1" w:rsidRDefault="00362F5F" w:rsidP="00362F5F">
      <w:pPr>
        <w:shd w:val="clear" w:color="auto" w:fill="FFFFFF"/>
        <w:rPr>
          <w:rFonts w:ascii="Arial" w:hAnsi="Arial" w:cs="Arial"/>
          <w:b/>
          <w:bCs/>
          <w:sz w:val="18"/>
          <w:szCs w:val="18"/>
          <w:lang w:val="en-GB"/>
        </w:rPr>
      </w:pPr>
      <w:r w:rsidRPr="00022CE1">
        <w:rPr>
          <w:noProof/>
          <w:lang w:val="en-GB"/>
        </w:rPr>
        <w:drawing>
          <wp:anchor distT="0" distB="0" distL="114300" distR="114300" simplePos="0" relativeHeight="251660288" behindDoc="0" locked="0" layoutInCell="1" allowOverlap="1" wp14:anchorId="6F87568D" wp14:editId="54F2B8FE">
            <wp:simplePos x="0" y="0"/>
            <wp:positionH relativeFrom="margin">
              <wp:align>right</wp:align>
            </wp:positionH>
            <wp:positionV relativeFrom="page">
              <wp:posOffset>36195</wp:posOffset>
            </wp:positionV>
            <wp:extent cx="1695450" cy="1695450"/>
            <wp:effectExtent l="0" t="0" r="0" b="0"/>
            <wp:wrapSquare wrapText="left"/>
            <wp:docPr id="4" name="Afbeelding 4"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10;&#10;Automatisch gegenereerde beschrijv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95450" cy="1695450"/>
                    </a:xfrm>
                    <a:prstGeom prst="rect">
                      <a:avLst/>
                    </a:prstGeom>
                    <a:noFill/>
                  </pic:spPr>
                </pic:pic>
              </a:graphicData>
            </a:graphic>
            <wp14:sizeRelH relativeFrom="margin">
              <wp14:pctWidth>0</wp14:pctWidth>
            </wp14:sizeRelH>
            <wp14:sizeRelV relativeFrom="margin">
              <wp14:pctHeight>0</wp14:pctHeight>
            </wp14:sizeRelV>
          </wp:anchor>
        </w:drawing>
      </w:r>
    </w:p>
    <w:p w14:paraId="07035B99" w14:textId="26D7042C" w:rsidR="00362F5F" w:rsidRPr="00022CE1" w:rsidRDefault="00362F5F" w:rsidP="00362F5F">
      <w:pPr>
        <w:shd w:val="clear" w:color="auto" w:fill="FFFFFF"/>
        <w:rPr>
          <w:rFonts w:ascii="Arial" w:hAnsi="Arial" w:cs="Arial"/>
          <w:b/>
          <w:bCs/>
          <w:sz w:val="18"/>
          <w:szCs w:val="18"/>
          <w:lang w:val="en-GB"/>
        </w:rPr>
      </w:pPr>
    </w:p>
    <w:p w14:paraId="26DDBAC6" w14:textId="4D6A62B6" w:rsidR="00362F5F" w:rsidRPr="00022CE1" w:rsidRDefault="000945A1" w:rsidP="00362F5F">
      <w:pPr>
        <w:autoSpaceDE w:val="0"/>
        <w:autoSpaceDN w:val="0"/>
        <w:adjustRightInd w:val="0"/>
        <w:rPr>
          <w:rFonts w:ascii="Arial" w:hAnsi="Arial" w:cs="Arial"/>
          <w:b/>
          <w:sz w:val="36"/>
          <w:szCs w:val="36"/>
          <w:lang w:val="en-GB"/>
        </w:rPr>
      </w:pPr>
      <w:r>
        <w:rPr>
          <w:noProof/>
        </w:rPr>
        <w:drawing>
          <wp:anchor distT="0" distB="0" distL="114300" distR="114300" simplePos="0" relativeHeight="251662336" behindDoc="0" locked="0" layoutInCell="1" allowOverlap="1" wp14:anchorId="67BA73D6" wp14:editId="23A71A43">
            <wp:simplePos x="0" y="0"/>
            <wp:positionH relativeFrom="column">
              <wp:posOffset>-95250</wp:posOffset>
            </wp:positionH>
            <wp:positionV relativeFrom="paragraph">
              <wp:posOffset>422275</wp:posOffset>
            </wp:positionV>
            <wp:extent cx="4305300" cy="819150"/>
            <wp:effectExtent l="0" t="0" r="0" b="0"/>
            <wp:wrapThrough wrapText="bothSides">
              <wp:wrapPolygon edited="0">
                <wp:start x="0" y="0"/>
                <wp:lineTo x="0" y="21098"/>
                <wp:lineTo x="21504" y="21098"/>
                <wp:lineTo x="21504" y="0"/>
                <wp:lineTo x="0" y="0"/>
              </wp:wrapPolygon>
            </wp:wrapThrough>
            <wp:docPr id="2" name="Afbeelding 2"/>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rotWithShape="1">
                    <a:blip r:embed="rId7">
                      <a:extLst>
                        <a:ext uri="{28A0092B-C50C-407E-A947-70E740481C1C}">
                          <a14:useLocalDpi xmlns:a14="http://schemas.microsoft.com/office/drawing/2010/main" val="0"/>
                        </a:ext>
                      </a:extLst>
                    </a:blip>
                    <a:srcRect b="15686"/>
                    <a:stretch/>
                  </pic:blipFill>
                  <pic:spPr bwMode="auto">
                    <a:xfrm>
                      <a:off x="0" y="0"/>
                      <a:ext cx="4305300" cy="819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530EA1" w14:textId="70E99E4A" w:rsidR="00362F5F" w:rsidRPr="00022CE1" w:rsidRDefault="00362F5F" w:rsidP="00362F5F">
      <w:pPr>
        <w:autoSpaceDE w:val="0"/>
        <w:autoSpaceDN w:val="0"/>
        <w:adjustRightInd w:val="0"/>
        <w:rPr>
          <w:rFonts w:ascii="Arial" w:hAnsi="Arial" w:cs="Arial"/>
          <w:b/>
          <w:sz w:val="36"/>
          <w:szCs w:val="36"/>
          <w:lang w:val="en-GB"/>
        </w:rPr>
      </w:pPr>
    </w:p>
    <w:p w14:paraId="44650204" w14:textId="77777777" w:rsidR="00362F5F" w:rsidRPr="00022CE1" w:rsidRDefault="00362F5F" w:rsidP="00362F5F">
      <w:pPr>
        <w:autoSpaceDE w:val="0"/>
        <w:autoSpaceDN w:val="0"/>
        <w:adjustRightInd w:val="0"/>
        <w:rPr>
          <w:rFonts w:ascii="Arial" w:hAnsi="Arial" w:cs="Arial"/>
          <w:b/>
          <w:sz w:val="36"/>
          <w:szCs w:val="36"/>
          <w:lang w:val="en-GB"/>
        </w:rPr>
      </w:pPr>
    </w:p>
    <w:p w14:paraId="42ED7F8A" w14:textId="77777777" w:rsidR="00362F5F" w:rsidRPr="00022CE1" w:rsidRDefault="00362F5F" w:rsidP="00362F5F">
      <w:pPr>
        <w:autoSpaceDE w:val="0"/>
        <w:autoSpaceDN w:val="0"/>
        <w:adjustRightInd w:val="0"/>
        <w:rPr>
          <w:rFonts w:ascii="Arial" w:hAnsi="Arial" w:cs="Arial"/>
          <w:b/>
          <w:sz w:val="28"/>
          <w:szCs w:val="28"/>
          <w:lang w:val="en-GB"/>
        </w:rPr>
      </w:pPr>
      <w:bookmarkStart w:id="0" w:name="_Hlk7535702"/>
    </w:p>
    <w:p w14:paraId="4C5C3864" w14:textId="70E1BA19" w:rsidR="000945A1" w:rsidRDefault="000945A1" w:rsidP="000945A1">
      <w:pPr>
        <w:rPr>
          <w:rFonts w:ascii="Arial" w:hAnsi="Arial" w:cs="Arial"/>
          <w:sz w:val="18"/>
          <w:szCs w:val="16"/>
          <w:lang w:val="en-GB"/>
        </w:rPr>
      </w:pPr>
      <w:r w:rsidRPr="00022CE1">
        <w:rPr>
          <w:rFonts w:ascii="Arial" w:hAnsi="Arial" w:cs="Arial"/>
          <w:sz w:val="18"/>
          <w:szCs w:val="16"/>
          <w:lang w:val="en-GB"/>
        </w:rPr>
        <w:t>Utrecht, 2</w:t>
      </w:r>
      <w:r w:rsidR="00B87A8D">
        <w:rPr>
          <w:rFonts w:ascii="Arial" w:hAnsi="Arial" w:cs="Arial"/>
          <w:sz w:val="18"/>
          <w:szCs w:val="16"/>
          <w:lang w:val="en-GB"/>
        </w:rPr>
        <w:t>2</w:t>
      </w:r>
      <w:r w:rsidRPr="00022CE1">
        <w:rPr>
          <w:rFonts w:ascii="Arial" w:hAnsi="Arial" w:cs="Arial"/>
          <w:sz w:val="18"/>
          <w:szCs w:val="16"/>
          <w:lang w:val="en-GB"/>
        </w:rPr>
        <w:t xml:space="preserve"> </w:t>
      </w:r>
      <w:r w:rsidR="00B87A8D">
        <w:rPr>
          <w:rFonts w:ascii="Arial" w:hAnsi="Arial" w:cs="Arial"/>
          <w:sz w:val="18"/>
          <w:szCs w:val="16"/>
          <w:lang w:val="en-GB"/>
        </w:rPr>
        <w:t>August</w:t>
      </w:r>
      <w:r w:rsidRPr="00022CE1">
        <w:rPr>
          <w:rFonts w:ascii="Arial" w:hAnsi="Arial" w:cs="Arial"/>
          <w:sz w:val="18"/>
          <w:szCs w:val="16"/>
          <w:lang w:val="en-GB"/>
        </w:rPr>
        <w:t xml:space="preserve"> 2022</w:t>
      </w:r>
    </w:p>
    <w:p w14:paraId="1EAD4958" w14:textId="77777777" w:rsidR="0080281E" w:rsidRPr="00022CE1" w:rsidRDefault="0080281E" w:rsidP="000945A1">
      <w:pPr>
        <w:rPr>
          <w:rFonts w:ascii="Arial" w:hAnsi="Arial" w:cs="Arial"/>
          <w:sz w:val="18"/>
          <w:szCs w:val="16"/>
          <w:lang w:val="en-GB"/>
        </w:rPr>
      </w:pPr>
    </w:p>
    <w:p w14:paraId="526F615A" w14:textId="1987C86D" w:rsidR="0080281E" w:rsidRPr="0080281E" w:rsidRDefault="0080281E" w:rsidP="0080281E">
      <w:pPr>
        <w:autoSpaceDE w:val="0"/>
        <w:autoSpaceDN w:val="0"/>
        <w:adjustRightInd w:val="0"/>
        <w:rPr>
          <w:rFonts w:ascii="Arial" w:hAnsi="Arial" w:cs="Arial"/>
          <w:b/>
          <w:sz w:val="24"/>
          <w:szCs w:val="24"/>
          <w:lang w:val="en-GB"/>
        </w:rPr>
      </w:pPr>
      <w:r w:rsidRPr="0080281E">
        <w:rPr>
          <w:rFonts w:ascii="Arial" w:hAnsi="Arial" w:cs="Arial"/>
          <w:b/>
          <w:sz w:val="24"/>
          <w:szCs w:val="24"/>
          <w:lang w:val="en-GB"/>
        </w:rPr>
        <w:t xml:space="preserve">Luc Joosten appointed managing director of ASR Real Assets Investment Partners </w:t>
      </w:r>
    </w:p>
    <w:p w14:paraId="0920B9C5" w14:textId="77777777" w:rsidR="0080281E" w:rsidRPr="0080281E" w:rsidRDefault="0080281E" w:rsidP="0080281E">
      <w:pPr>
        <w:autoSpaceDE w:val="0"/>
        <w:autoSpaceDN w:val="0"/>
        <w:adjustRightInd w:val="0"/>
        <w:rPr>
          <w:rFonts w:ascii="Arial" w:hAnsi="Arial" w:cs="Arial"/>
          <w:b/>
          <w:sz w:val="22"/>
          <w:szCs w:val="22"/>
          <w:lang w:val="en-GB"/>
        </w:rPr>
      </w:pPr>
    </w:p>
    <w:p w14:paraId="15F68F6B" w14:textId="47DDEC0B" w:rsidR="0080281E" w:rsidRPr="0080281E" w:rsidRDefault="0080281E" w:rsidP="0080281E">
      <w:pPr>
        <w:autoSpaceDE w:val="0"/>
        <w:autoSpaceDN w:val="0"/>
        <w:adjustRightInd w:val="0"/>
        <w:rPr>
          <w:rFonts w:ascii="Arial" w:hAnsi="Arial" w:cs="Arial"/>
          <w:b/>
          <w:sz w:val="22"/>
          <w:szCs w:val="22"/>
          <w:lang w:val="en-GB"/>
        </w:rPr>
      </w:pPr>
      <w:r w:rsidRPr="0080281E">
        <w:rPr>
          <w:rFonts w:ascii="Arial" w:hAnsi="Arial" w:cs="Arial"/>
          <w:b/>
          <w:sz w:val="22"/>
          <w:szCs w:val="22"/>
          <w:lang w:val="en-GB"/>
        </w:rPr>
        <w:t xml:space="preserve">Luc Joosten has been appointed managing director of the ASR Real Assets Investment Partners division as of 1 September. He will join Jeroen Winkelman and Herman Gelauff to complete the division’s Management Team, which operates independently of the Management Team of a.s.r. real estate. </w:t>
      </w:r>
    </w:p>
    <w:p w14:paraId="27B549EC" w14:textId="77777777" w:rsidR="0080281E" w:rsidRPr="0080281E" w:rsidRDefault="0080281E" w:rsidP="0080281E">
      <w:pPr>
        <w:autoSpaceDE w:val="0"/>
        <w:autoSpaceDN w:val="0"/>
        <w:adjustRightInd w:val="0"/>
        <w:rPr>
          <w:rFonts w:ascii="Arial" w:hAnsi="Arial" w:cs="Arial"/>
          <w:bCs/>
          <w:sz w:val="22"/>
          <w:szCs w:val="22"/>
          <w:lang w:val="en-GB"/>
        </w:rPr>
      </w:pPr>
    </w:p>
    <w:p w14:paraId="2EE8A78E" w14:textId="78E37CF9" w:rsidR="0080281E" w:rsidRDefault="0080281E" w:rsidP="0080281E">
      <w:pPr>
        <w:autoSpaceDE w:val="0"/>
        <w:autoSpaceDN w:val="0"/>
        <w:adjustRightInd w:val="0"/>
        <w:rPr>
          <w:rFonts w:ascii="Arial" w:hAnsi="Arial" w:cs="Arial"/>
          <w:bCs/>
          <w:sz w:val="22"/>
          <w:szCs w:val="22"/>
          <w:lang w:val="en-GB"/>
        </w:rPr>
      </w:pPr>
      <w:r w:rsidRPr="0080281E">
        <w:rPr>
          <w:rFonts w:ascii="Arial" w:hAnsi="Arial" w:cs="Arial"/>
          <w:bCs/>
          <w:sz w:val="22"/>
          <w:szCs w:val="22"/>
          <w:lang w:val="en-GB"/>
        </w:rPr>
        <w:t xml:space="preserve">ASR Real Assets Investment Partners provides advisory services to a broad client base of institutional investors. The team has an advisory portfolio of approximately €6 billion with a focus on real estate and infrastructure investments in Europe, North America and Asia-Pacific. ASR Real Assets Investment Partners was created from the merger of Sweco Capital Consultants and the Investment Partners team of a.s.r. real estate. </w:t>
      </w:r>
    </w:p>
    <w:p w14:paraId="4A3E4BA6" w14:textId="77777777" w:rsidR="0080281E" w:rsidRPr="0080281E" w:rsidRDefault="0080281E" w:rsidP="0080281E">
      <w:pPr>
        <w:autoSpaceDE w:val="0"/>
        <w:autoSpaceDN w:val="0"/>
        <w:adjustRightInd w:val="0"/>
        <w:rPr>
          <w:rFonts w:ascii="Arial" w:hAnsi="Arial" w:cs="Arial"/>
          <w:bCs/>
          <w:sz w:val="22"/>
          <w:szCs w:val="22"/>
          <w:lang w:val="en-GB"/>
        </w:rPr>
      </w:pPr>
    </w:p>
    <w:p w14:paraId="08EC428D" w14:textId="7896CD70" w:rsidR="000945A1" w:rsidRPr="0080281E" w:rsidRDefault="0080281E" w:rsidP="00F40B1E">
      <w:pPr>
        <w:autoSpaceDE w:val="0"/>
        <w:autoSpaceDN w:val="0"/>
        <w:adjustRightInd w:val="0"/>
        <w:rPr>
          <w:rFonts w:ascii="Arial" w:hAnsi="Arial" w:cs="Arial"/>
          <w:bCs/>
          <w:sz w:val="22"/>
          <w:szCs w:val="22"/>
          <w:lang w:val="en-GB"/>
        </w:rPr>
      </w:pPr>
      <w:r w:rsidRPr="0080281E">
        <w:rPr>
          <w:rFonts w:ascii="Arial" w:hAnsi="Arial" w:cs="Arial"/>
          <w:bCs/>
          <w:sz w:val="22"/>
          <w:szCs w:val="22"/>
          <w:lang w:val="en-GB"/>
        </w:rPr>
        <w:t xml:space="preserve">Luc Joosten has been with a.s.r. real estate since 2012, most recently in a combined role as head of Fund Management and fund director for the ASR Dutch Science Park Fund. </w:t>
      </w:r>
      <w:r w:rsidR="00F40B1E" w:rsidRPr="00F40B1E">
        <w:rPr>
          <w:rFonts w:ascii="Arial" w:hAnsi="Arial" w:cs="Arial"/>
          <w:bCs/>
          <w:sz w:val="22"/>
          <w:szCs w:val="22"/>
          <w:lang w:val="en-GB"/>
        </w:rPr>
        <w:t>A successor is being sought for these positions</w:t>
      </w:r>
      <w:r w:rsidR="00F40B1E">
        <w:rPr>
          <w:rFonts w:ascii="Arial" w:hAnsi="Arial" w:cs="Arial"/>
          <w:bCs/>
          <w:sz w:val="22"/>
          <w:szCs w:val="22"/>
          <w:lang w:val="en-GB"/>
        </w:rPr>
        <w:t>.</w:t>
      </w:r>
    </w:p>
    <w:p w14:paraId="6B580DF8" w14:textId="2C1CDECD" w:rsidR="00AD64A5" w:rsidRDefault="00AD64A5" w:rsidP="000945A1">
      <w:pPr>
        <w:shd w:val="clear" w:color="auto" w:fill="FFFFFF"/>
        <w:rPr>
          <w:rFonts w:ascii="Arial" w:hAnsi="Arial" w:cs="Arial"/>
          <w:lang w:val="en-GB"/>
        </w:rPr>
      </w:pPr>
    </w:p>
    <w:p w14:paraId="6A9C341D" w14:textId="77777777" w:rsidR="00AD64A5" w:rsidRPr="00022CE1" w:rsidRDefault="00AD64A5" w:rsidP="000945A1">
      <w:pPr>
        <w:shd w:val="clear" w:color="auto" w:fill="FFFFFF"/>
        <w:rPr>
          <w:rFonts w:ascii="Arial" w:hAnsi="Arial" w:cs="Arial"/>
          <w:b/>
          <w:sz w:val="18"/>
          <w:szCs w:val="18"/>
          <w:lang w:val="en-GB"/>
        </w:rPr>
      </w:pPr>
    </w:p>
    <w:p w14:paraId="46A5C418" w14:textId="2CA6ACF6" w:rsidR="00362F5F" w:rsidRPr="00022CE1" w:rsidRDefault="00AD64A5" w:rsidP="00362F5F">
      <w:pPr>
        <w:shd w:val="clear" w:color="auto" w:fill="FFFFFF"/>
        <w:rPr>
          <w:rFonts w:ascii="Arial" w:hAnsi="Arial" w:cs="Arial"/>
          <w:b/>
          <w:sz w:val="18"/>
          <w:szCs w:val="18"/>
          <w:lang w:val="en-GB"/>
        </w:rPr>
      </w:pPr>
      <w:r>
        <w:rPr>
          <w:rFonts w:ascii="Arial" w:hAnsi="Arial" w:cs="Arial"/>
          <w:b/>
          <w:noProof/>
          <w:sz w:val="18"/>
          <w:szCs w:val="18"/>
          <w:lang w:val="en-GB"/>
        </w:rPr>
        <w:drawing>
          <wp:inline distT="0" distB="0" distL="0" distR="0" wp14:anchorId="11463741" wp14:editId="535AA11B">
            <wp:extent cx="1530350" cy="1530350"/>
            <wp:effectExtent l="0" t="0" r="0" b="0"/>
            <wp:docPr id="1" name="Afbeelding 1" descr="Afbeelding met persoon, person, kostuum, kle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persoon, person, kostuum, kleding&#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0350" cy="1530350"/>
                    </a:xfrm>
                    <a:prstGeom prst="rect">
                      <a:avLst/>
                    </a:prstGeom>
                  </pic:spPr>
                </pic:pic>
              </a:graphicData>
            </a:graphic>
          </wp:inline>
        </w:drawing>
      </w:r>
    </w:p>
    <w:p w14:paraId="60609DDD" w14:textId="77777777" w:rsidR="00362F5F" w:rsidRPr="00022CE1" w:rsidRDefault="00362F5F" w:rsidP="00362F5F">
      <w:pPr>
        <w:shd w:val="clear" w:color="auto" w:fill="FFFFFF"/>
        <w:rPr>
          <w:rFonts w:ascii="Arial" w:hAnsi="Arial" w:cs="Arial"/>
          <w:b/>
          <w:sz w:val="18"/>
          <w:szCs w:val="18"/>
          <w:lang w:val="en-GB"/>
        </w:rPr>
      </w:pPr>
    </w:p>
    <w:p w14:paraId="7AFC16CB" w14:textId="77777777" w:rsidR="00B83CB7" w:rsidRPr="00AC1475" w:rsidRDefault="00B83CB7" w:rsidP="00362F5F">
      <w:pPr>
        <w:tabs>
          <w:tab w:val="left" w:pos="5670"/>
        </w:tabs>
        <w:spacing w:line="260" w:lineRule="exact"/>
        <w:rPr>
          <w:rFonts w:ascii="Arial" w:hAnsi="Arial" w:cs="Arial"/>
          <w:b/>
          <w:bCs/>
          <w:sz w:val="18"/>
          <w:szCs w:val="18"/>
          <w:lang w:val="en-US"/>
        </w:rPr>
      </w:pPr>
    </w:p>
    <w:p w14:paraId="75951C9F" w14:textId="0810D60B" w:rsidR="00362F5F" w:rsidRPr="00AD64A5" w:rsidRDefault="00362F5F" w:rsidP="00362F5F">
      <w:pPr>
        <w:tabs>
          <w:tab w:val="left" w:pos="5670"/>
        </w:tabs>
        <w:spacing w:line="260" w:lineRule="exact"/>
        <w:rPr>
          <w:rFonts w:ascii="Arial" w:hAnsi="Arial" w:cs="Arial"/>
          <w:b/>
          <w:sz w:val="18"/>
          <w:szCs w:val="18"/>
          <w:lang w:val="en-US"/>
        </w:rPr>
      </w:pPr>
      <w:r w:rsidRPr="00AD64A5">
        <w:rPr>
          <w:rFonts w:ascii="Arial" w:hAnsi="Arial" w:cs="Arial"/>
          <w:b/>
          <w:bCs/>
          <w:sz w:val="18"/>
          <w:szCs w:val="18"/>
          <w:lang w:val="en-US"/>
        </w:rPr>
        <w:t>Media relations</w:t>
      </w:r>
      <w:r w:rsidR="00AD64A5" w:rsidRPr="00AD64A5">
        <w:rPr>
          <w:rFonts w:ascii="Arial" w:hAnsi="Arial" w:cs="Arial"/>
          <w:b/>
          <w:bCs/>
          <w:sz w:val="18"/>
          <w:szCs w:val="18"/>
          <w:lang w:val="en-US"/>
        </w:rPr>
        <w:t xml:space="preserve"> a</w:t>
      </w:r>
      <w:r w:rsidR="00AD64A5">
        <w:rPr>
          <w:rFonts w:ascii="Arial" w:hAnsi="Arial" w:cs="Arial"/>
          <w:b/>
          <w:bCs/>
          <w:sz w:val="18"/>
          <w:szCs w:val="18"/>
          <w:lang w:val="en-US"/>
        </w:rPr>
        <w:t>.s.r. real estate</w:t>
      </w:r>
      <w:r w:rsidRPr="00AD64A5">
        <w:rPr>
          <w:rFonts w:ascii="Arial" w:hAnsi="Arial" w:cs="Arial"/>
          <w:b/>
          <w:bCs/>
          <w:sz w:val="18"/>
          <w:szCs w:val="18"/>
          <w:lang w:val="en-US"/>
        </w:rPr>
        <w:tab/>
      </w:r>
    </w:p>
    <w:p w14:paraId="7477EAD5" w14:textId="18641457" w:rsidR="00362F5F" w:rsidRPr="0080281E" w:rsidRDefault="00AD64A5" w:rsidP="00362F5F">
      <w:pPr>
        <w:tabs>
          <w:tab w:val="left" w:pos="5670"/>
        </w:tabs>
        <w:spacing w:line="260" w:lineRule="exact"/>
        <w:rPr>
          <w:rFonts w:ascii="Arial" w:hAnsi="Arial" w:cs="Arial"/>
          <w:sz w:val="18"/>
          <w:szCs w:val="18"/>
          <w:lang w:val="de-DE"/>
        </w:rPr>
      </w:pPr>
      <w:bookmarkStart w:id="1" w:name="_Hlk526781120"/>
      <w:r w:rsidRPr="0080281E">
        <w:rPr>
          <w:rFonts w:ascii="Arial" w:hAnsi="Arial" w:cs="Arial"/>
          <w:color w:val="000000"/>
          <w:sz w:val="18"/>
          <w:lang w:val="de-DE"/>
        </w:rPr>
        <w:t>Mariëlle Diddens</w:t>
      </w:r>
      <w:r w:rsidR="00362F5F" w:rsidRPr="0080281E">
        <w:rPr>
          <w:lang w:val="de-DE"/>
        </w:rPr>
        <w:tab/>
      </w:r>
    </w:p>
    <w:p w14:paraId="3778DCF3" w14:textId="591C175C" w:rsidR="00362F5F" w:rsidRPr="000945A1" w:rsidRDefault="00362F5F" w:rsidP="00362F5F">
      <w:pPr>
        <w:tabs>
          <w:tab w:val="left" w:pos="5670"/>
        </w:tabs>
        <w:spacing w:line="260" w:lineRule="exact"/>
        <w:rPr>
          <w:rFonts w:ascii="Arial" w:hAnsi="Arial" w:cs="Arial"/>
          <w:sz w:val="18"/>
          <w:szCs w:val="18"/>
          <w:lang w:val="de-DE"/>
        </w:rPr>
      </w:pPr>
      <w:r w:rsidRPr="000945A1">
        <w:rPr>
          <w:rFonts w:ascii="Arial" w:hAnsi="Arial" w:cs="Arial"/>
          <w:sz w:val="18"/>
          <w:szCs w:val="18"/>
          <w:lang w:val="de-DE"/>
        </w:rPr>
        <w:t>T: +31 (0)</w:t>
      </w:r>
      <w:r w:rsidR="00AD64A5">
        <w:rPr>
          <w:rFonts w:ascii="Arial" w:hAnsi="Arial" w:cs="Arial"/>
          <w:sz w:val="18"/>
          <w:szCs w:val="18"/>
          <w:lang w:val="de-DE"/>
        </w:rPr>
        <w:t>30 257 39 70</w:t>
      </w:r>
      <w:bookmarkEnd w:id="1"/>
      <w:r w:rsidRPr="000945A1">
        <w:rPr>
          <w:rFonts w:ascii="Arial" w:hAnsi="Arial" w:cs="Arial"/>
          <w:sz w:val="18"/>
          <w:szCs w:val="18"/>
          <w:lang w:val="de-DE"/>
        </w:rPr>
        <w:tab/>
      </w:r>
    </w:p>
    <w:p w14:paraId="32C11B96" w14:textId="49C9ADC4" w:rsidR="00362F5F" w:rsidRPr="000945A1" w:rsidRDefault="00362F5F" w:rsidP="00362F5F">
      <w:pPr>
        <w:tabs>
          <w:tab w:val="left" w:pos="5670"/>
        </w:tabs>
        <w:spacing w:line="260" w:lineRule="exact"/>
        <w:rPr>
          <w:rFonts w:ascii="Arial" w:hAnsi="Arial" w:cs="Arial"/>
          <w:sz w:val="18"/>
          <w:szCs w:val="18"/>
          <w:lang w:val="de-DE"/>
        </w:rPr>
      </w:pPr>
      <w:bookmarkStart w:id="2" w:name="_Hlk526781130"/>
      <w:r w:rsidRPr="000945A1">
        <w:rPr>
          <w:rFonts w:ascii="Arial" w:hAnsi="Arial" w:cs="Arial"/>
          <w:sz w:val="18"/>
          <w:szCs w:val="18"/>
          <w:lang w:val="de-DE"/>
        </w:rPr>
        <w:t>E:</w:t>
      </w:r>
      <w:bookmarkEnd w:id="2"/>
      <w:r w:rsidRPr="000945A1">
        <w:rPr>
          <w:rFonts w:ascii="Arial" w:hAnsi="Arial" w:cs="Arial"/>
          <w:sz w:val="18"/>
          <w:szCs w:val="18"/>
          <w:lang w:val="de-DE"/>
        </w:rPr>
        <w:t xml:space="preserve"> </w:t>
      </w:r>
      <w:r w:rsidR="00AD64A5">
        <w:rPr>
          <w:rFonts w:ascii="Arial" w:hAnsi="Arial" w:cs="Arial"/>
          <w:sz w:val="18"/>
          <w:szCs w:val="18"/>
          <w:lang w:val="de-DE"/>
        </w:rPr>
        <w:t>marielle.diddens</w:t>
      </w:r>
      <w:r w:rsidRPr="000945A1">
        <w:rPr>
          <w:rFonts w:ascii="Arial" w:hAnsi="Arial" w:cs="Arial"/>
          <w:sz w:val="18"/>
          <w:szCs w:val="18"/>
          <w:lang w:val="de-DE"/>
        </w:rPr>
        <w:t>@asr.nl</w:t>
      </w:r>
      <w:r w:rsidRPr="000945A1">
        <w:rPr>
          <w:rFonts w:ascii="Arial" w:hAnsi="Arial" w:cs="Arial"/>
          <w:sz w:val="18"/>
          <w:szCs w:val="18"/>
          <w:lang w:val="de-DE"/>
        </w:rPr>
        <w:tab/>
      </w:r>
    </w:p>
    <w:p w14:paraId="354C2402" w14:textId="0467EFEE" w:rsidR="00362F5F" w:rsidRPr="0080281E" w:rsidRDefault="00F40B1E" w:rsidP="00362F5F">
      <w:pPr>
        <w:shd w:val="clear" w:color="auto" w:fill="FFFFFF"/>
        <w:tabs>
          <w:tab w:val="left" w:pos="5670"/>
        </w:tabs>
        <w:rPr>
          <w:rFonts w:ascii="Arial" w:hAnsi="Arial" w:cs="Arial"/>
          <w:b/>
          <w:bCs/>
          <w:sz w:val="18"/>
          <w:szCs w:val="18"/>
          <w:lang w:val="en-US"/>
        </w:rPr>
      </w:pPr>
      <w:hyperlink r:id="rId9" w:history="1">
        <w:r w:rsidR="00AD64A5" w:rsidRPr="0080281E">
          <w:rPr>
            <w:rStyle w:val="Hyperlink"/>
            <w:rFonts w:ascii="Arial" w:hAnsi="Arial" w:cs="Arial"/>
            <w:lang w:val="en-US"/>
          </w:rPr>
          <w:t>www.asrealestate.nl</w:t>
        </w:r>
      </w:hyperlink>
      <w:r w:rsidR="00AD64A5" w:rsidRPr="0080281E">
        <w:rPr>
          <w:rFonts w:ascii="Arial" w:hAnsi="Arial" w:cs="Arial"/>
          <w:lang w:val="en-US"/>
        </w:rPr>
        <w:t xml:space="preserve"> </w:t>
      </w:r>
    </w:p>
    <w:p w14:paraId="450E2463" w14:textId="77777777" w:rsidR="00362F5F" w:rsidRPr="0080281E" w:rsidRDefault="00362F5F" w:rsidP="00362F5F">
      <w:pPr>
        <w:shd w:val="clear" w:color="auto" w:fill="FFFFFF"/>
        <w:rPr>
          <w:rFonts w:ascii="Arial" w:hAnsi="Arial" w:cs="Arial"/>
          <w:b/>
          <w:bCs/>
          <w:sz w:val="18"/>
          <w:szCs w:val="18"/>
          <w:lang w:val="en-US"/>
        </w:rPr>
      </w:pPr>
    </w:p>
    <w:p w14:paraId="3B7FE464" w14:textId="77777777" w:rsidR="00AD64A5" w:rsidRPr="00AD64A5" w:rsidRDefault="00AD64A5" w:rsidP="00AD64A5">
      <w:pPr>
        <w:shd w:val="clear" w:color="auto" w:fill="FFFFFF"/>
        <w:rPr>
          <w:rFonts w:ascii="Arial" w:hAnsi="Arial" w:cs="Arial"/>
          <w:b/>
          <w:bCs/>
          <w:sz w:val="18"/>
          <w:szCs w:val="18"/>
          <w:lang w:val="en-US"/>
        </w:rPr>
      </w:pPr>
      <w:r w:rsidRPr="00AD64A5">
        <w:rPr>
          <w:rFonts w:ascii="Arial" w:hAnsi="Arial" w:cs="Arial"/>
          <w:b/>
          <w:bCs/>
          <w:sz w:val="18"/>
          <w:szCs w:val="18"/>
          <w:lang w:val="en-US"/>
        </w:rPr>
        <w:t xml:space="preserve">About a.s.r. real estate </w:t>
      </w:r>
    </w:p>
    <w:p w14:paraId="322FAD82" w14:textId="3469AA8B" w:rsidR="00B83CB7" w:rsidRPr="00AD64A5" w:rsidRDefault="00AD64A5" w:rsidP="00AD64A5">
      <w:pPr>
        <w:shd w:val="clear" w:color="auto" w:fill="FFFFFF"/>
        <w:rPr>
          <w:rFonts w:ascii="Arial" w:hAnsi="Arial" w:cs="Arial"/>
          <w:sz w:val="18"/>
          <w:szCs w:val="18"/>
          <w:lang w:val="en-US"/>
        </w:rPr>
      </w:pPr>
      <w:r w:rsidRPr="00AD64A5">
        <w:rPr>
          <w:rFonts w:ascii="Arial" w:hAnsi="Arial" w:cs="Arial"/>
          <w:sz w:val="18"/>
          <w:szCs w:val="18"/>
          <w:lang w:val="en-US"/>
        </w:rPr>
        <w:t>As a real estate asset manager, a.s.r. real estate has managed and invested in residential, retail and office real estate, agricultural land and infrastructure for over 125 years on behalf of its customers. For professional investors it manages five Dutch real estate funds and individual asset management mandates for (inter)national real estate. a.s.r. real estate looks for long-term value development of real estate and is part of a.s.r., one of the largest insurers in the Netherlands.</w:t>
      </w:r>
    </w:p>
    <w:p w14:paraId="6D860B83" w14:textId="77777777" w:rsidR="00B83CB7" w:rsidRPr="00AD64A5" w:rsidRDefault="00B83CB7" w:rsidP="00362F5F">
      <w:pPr>
        <w:shd w:val="clear" w:color="auto" w:fill="FFFFFF"/>
        <w:rPr>
          <w:rFonts w:ascii="Arial" w:hAnsi="Arial" w:cs="Arial"/>
          <w:sz w:val="18"/>
          <w:szCs w:val="18"/>
          <w:lang w:val="en-US"/>
        </w:rPr>
      </w:pPr>
    </w:p>
    <w:p w14:paraId="1412C48D" w14:textId="77777777" w:rsidR="00AD64A5" w:rsidRPr="00AD64A5" w:rsidRDefault="00AD64A5" w:rsidP="00AD64A5">
      <w:pPr>
        <w:shd w:val="clear" w:color="auto" w:fill="FFFFFF"/>
        <w:rPr>
          <w:rFonts w:ascii="Arial" w:hAnsi="Arial" w:cs="Arial"/>
          <w:b/>
          <w:bCs/>
          <w:sz w:val="18"/>
          <w:szCs w:val="18"/>
          <w:lang w:val="en-US"/>
        </w:rPr>
      </w:pPr>
      <w:r w:rsidRPr="00AD64A5">
        <w:rPr>
          <w:rFonts w:ascii="Arial" w:hAnsi="Arial" w:cs="Arial"/>
          <w:b/>
          <w:bCs/>
          <w:sz w:val="18"/>
          <w:szCs w:val="18"/>
          <w:lang w:val="en-US"/>
        </w:rPr>
        <w:t xml:space="preserve">Disclaimer </w:t>
      </w:r>
    </w:p>
    <w:p w14:paraId="57257802" w14:textId="77777777" w:rsidR="00AD64A5" w:rsidRPr="00AD64A5" w:rsidRDefault="00AD64A5" w:rsidP="00AD64A5">
      <w:pPr>
        <w:shd w:val="clear" w:color="auto" w:fill="FFFFFF"/>
        <w:rPr>
          <w:rFonts w:ascii="Arial" w:hAnsi="Arial" w:cs="Arial"/>
          <w:sz w:val="18"/>
          <w:szCs w:val="18"/>
          <w:lang w:val="en-US"/>
        </w:rPr>
      </w:pPr>
      <w:r w:rsidRPr="00AD64A5">
        <w:rPr>
          <w:rFonts w:ascii="Arial" w:hAnsi="Arial" w:cs="Arial"/>
          <w:sz w:val="18"/>
          <w:szCs w:val="18"/>
          <w:lang w:val="en-US"/>
        </w:rPr>
        <w:t xml:space="preserve">The terms of this disclaimer ('Disclaimer') apply to this press release of ASR Nederland N.V. and all ASR legal vehicles and businesses operating in the Netherlands ('ASR Nederland'). Please read this Disclaimer carefully. </w:t>
      </w:r>
    </w:p>
    <w:p w14:paraId="5379B6EC" w14:textId="77777777" w:rsidR="00AD64A5" w:rsidRPr="00AD64A5" w:rsidRDefault="00AD64A5" w:rsidP="00AD64A5">
      <w:pPr>
        <w:shd w:val="clear" w:color="auto" w:fill="FFFFFF"/>
        <w:rPr>
          <w:rFonts w:ascii="Arial" w:hAnsi="Arial" w:cs="Arial"/>
          <w:sz w:val="18"/>
          <w:szCs w:val="18"/>
          <w:lang w:val="en-US"/>
        </w:rPr>
      </w:pPr>
    </w:p>
    <w:p w14:paraId="218A47D4" w14:textId="43E934DB" w:rsidR="00AD64A5" w:rsidRPr="00AD64A5" w:rsidRDefault="00AD64A5" w:rsidP="00AD64A5">
      <w:pPr>
        <w:shd w:val="clear" w:color="auto" w:fill="FFFFFF"/>
        <w:rPr>
          <w:rFonts w:ascii="Arial" w:hAnsi="Arial" w:cs="Arial"/>
          <w:sz w:val="18"/>
          <w:szCs w:val="18"/>
          <w:lang w:val="en-US"/>
        </w:rPr>
      </w:pPr>
      <w:r w:rsidRPr="00AD64A5">
        <w:rPr>
          <w:rFonts w:ascii="Arial" w:hAnsi="Arial" w:cs="Arial"/>
          <w:sz w:val="18"/>
          <w:szCs w:val="18"/>
          <w:lang w:val="en-US"/>
        </w:rPr>
        <w:t xml:space="preserve">ASR Nederland has taken all reasonable care in the reliability and accurateness of this press release. Nevertheless, it is possible that information contained in this message is incomplete or incorrect. The information in this press release may also be (partly) based on beliefs, assumptions and expectations of future performance, taking into account information </w:t>
      </w:r>
      <w:r w:rsidRPr="00AD64A5">
        <w:rPr>
          <w:rFonts w:ascii="Arial" w:hAnsi="Arial" w:cs="Arial"/>
          <w:sz w:val="18"/>
          <w:szCs w:val="18"/>
          <w:lang w:val="en-US"/>
        </w:rPr>
        <w:lastRenderedPageBreak/>
        <w:t xml:space="preserve">that was available to ASR Nederland at the moment of drafting of this document ASR Nederland warns that the information could entail certain risks and uncertainties, as also referred to in the Risk Factors section in recent public disclosures made by ASR Nederland, so that the actual results of ASR Nederland could differ from the information in this document. ASR Nederland does not accept liability for any damages resulting from this press release in case the information in this press release is incorrect or incomplete. </w:t>
      </w:r>
    </w:p>
    <w:p w14:paraId="50F24A4F" w14:textId="77777777" w:rsidR="00AD64A5" w:rsidRPr="00AD64A5" w:rsidRDefault="00AD64A5" w:rsidP="00AD64A5">
      <w:pPr>
        <w:shd w:val="clear" w:color="auto" w:fill="FFFFFF"/>
        <w:rPr>
          <w:rFonts w:ascii="Arial" w:hAnsi="Arial" w:cs="Arial"/>
          <w:b/>
          <w:bCs/>
          <w:sz w:val="18"/>
          <w:szCs w:val="18"/>
          <w:lang w:val="en-US"/>
        </w:rPr>
      </w:pPr>
    </w:p>
    <w:p w14:paraId="754114F9" w14:textId="77777777" w:rsidR="00B83CB7" w:rsidRPr="00AD64A5" w:rsidRDefault="00B83CB7" w:rsidP="00362F5F">
      <w:pPr>
        <w:shd w:val="clear" w:color="auto" w:fill="FFFFFF"/>
        <w:rPr>
          <w:rFonts w:ascii="Arial" w:hAnsi="Arial" w:cs="Arial"/>
          <w:b/>
          <w:bCs/>
          <w:sz w:val="18"/>
          <w:szCs w:val="18"/>
          <w:lang w:val="en-US"/>
        </w:rPr>
      </w:pPr>
    </w:p>
    <w:bookmarkEnd w:id="0"/>
    <w:sectPr w:rsidR="00B83CB7" w:rsidRPr="00AD64A5" w:rsidSect="00DE283A">
      <w:footerReference w:type="even" r:id="rId10"/>
      <w:footerReference w:type="default" r:id="rId11"/>
      <w:pgSz w:w="11906" w:h="16838"/>
      <w:pgMar w:top="709" w:right="849" w:bottom="568"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A8C3D" w14:textId="77777777" w:rsidR="008B3DF7" w:rsidRDefault="008B3DF7">
      <w:r>
        <w:separator/>
      </w:r>
    </w:p>
  </w:endnote>
  <w:endnote w:type="continuationSeparator" w:id="0">
    <w:p w14:paraId="10A908CB" w14:textId="77777777" w:rsidR="008B3DF7" w:rsidRDefault="008B3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464C5" w14:textId="77777777" w:rsidR="001D2B15" w:rsidRDefault="009446D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A4AD653" w14:textId="77777777" w:rsidR="001D2B15" w:rsidRDefault="00F40B1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3F294" w14:textId="77777777" w:rsidR="001D2B15" w:rsidRPr="00FB4C55" w:rsidRDefault="00F40B1E">
    <w:pPr>
      <w:pStyle w:val="Voettekst"/>
      <w:framePr w:wrap="around" w:vAnchor="text" w:hAnchor="margin" w:xAlign="right" w:y="1"/>
      <w:rPr>
        <w:rStyle w:val="Paginanummer"/>
        <w:rFonts w:ascii="Arial" w:hAnsi="Arial" w:cs="Arial"/>
        <w:sz w:val="18"/>
        <w:szCs w:val="18"/>
      </w:rPr>
    </w:pPr>
  </w:p>
  <w:p w14:paraId="756DFB1E" w14:textId="77777777" w:rsidR="001D2B15" w:rsidRDefault="00F40B1E">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4C83C" w14:textId="77777777" w:rsidR="008B3DF7" w:rsidRDefault="008B3DF7">
      <w:r>
        <w:separator/>
      </w:r>
    </w:p>
  </w:footnote>
  <w:footnote w:type="continuationSeparator" w:id="0">
    <w:p w14:paraId="128C7DFE" w14:textId="77777777" w:rsidR="008B3DF7" w:rsidRDefault="008B3D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E0"/>
    <w:rsid w:val="000528C8"/>
    <w:rsid w:val="00060A54"/>
    <w:rsid w:val="000945A1"/>
    <w:rsid w:val="000C0117"/>
    <w:rsid w:val="0010522E"/>
    <w:rsid w:val="0011399F"/>
    <w:rsid w:val="001438FF"/>
    <w:rsid w:val="00183A33"/>
    <w:rsid w:val="001C035B"/>
    <w:rsid w:val="001E261F"/>
    <w:rsid w:val="00207CEE"/>
    <w:rsid w:val="00242D85"/>
    <w:rsid w:val="002602B6"/>
    <w:rsid w:val="00270AD7"/>
    <w:rsid w:val="0028518F"/>
    <w:rsid w:val="003079A6"/>
    <w:rsid w:val="00362F5F"/>
    <w:rsid w:val="00385B5D"/>
    <w:rsid w:val="003A09A3"/>
    <w:rsid w:val="003E0A9D"/>
    <w:rsid w:val="004D2326"/>
    <w:rsid w:val="004D5B7C"/>
    <w:rsid w:val="004F2177"/>
    <w:rsid w:val="004F4687"/>
    <w:rsid w:val="00525A48"/>
    <w:rsid w:val="00544470"/>
    <w:rsid w:val="0054638D"/>
    <w:rsid w:val="005B34F0"/>
    <w:rsid w:val="005D5DAB"/>
    <w:rsid w:val="006108A6"/>
    <w:rsid w:val="00632625"/>
    <w:rsid w:val="006627A2"/>
    <w:rsid w:val="00666991"/>
    <w:rsid w:val="006842F2"/>
    <w:rsid w:val="007051FA"/>
    <w:rsid w:val="007507EF"/>
    <w:rsid w:val="00764C17"/>
    <w:rsid w:val="00783AC2"/>
    <w:rsid w:val="007A3861"/>
    <w:rsid w:val="007D32CC"/>
    <w:rsid w:val="007F38EC"/>
    <w:rsid w:val="007F56A1"/>
    <w:rsid w:val="0080281E"/>
    <w:rsid w:val="00856272"/>
    <w:rsid w:val="008A0E9A"/>
    <w:rsid w:val="008B3DF7"/>
    <w:rsid w:val="008C5BA1"/>
    <w:rsid w:val="008C5FF7"/>
    <w:rsid w:val="00912BEC"/>
    <w:rsid w:val="009425F4"/>
    <w:rsid w:val="009446D3"/>
    <w:rsid w:val="009835C4"/>
    <w:rsid w:val="00983D86"/>
    <w:rsid w:val="00991BBA"/>
    <w:rsid w:val="009D52F4"/>
    <w:rsid w:val="009F03DC"/>
    <w:rsid w:val="00A17513"/>
    <w:rsid w:val="00AC1475"/>
    <w:rsid w:val="00AD64A5"/>
    <w:rsid w:val="00AF3144"/>
    <w:rsid w:val="00B67209"/>
    <w:rsid w:val="00B83CB7"/>
    <w:rsid w:val="00B87A8D"/>
    <w:rsid w:val="00BC046C"/>
    <w:rsid w:val="00BC502E"/>
    <w:rsid w:val="00BC5A08"/>
    <w:rsid w:val="00C114C7"/>
    <w:rsid w:val="00C14A37"/>
    <w:rsid w:val="00C36DD2"/>
    <w:rsid w:val="00C46E3E"/>
    <w:rsid w:val="00C92072"/>
    <w:rsid w:val="00CA7C2C"/>
    <w:rsid w:val="00CE2756"/>
    <w:rsid w:val="00CE4DFF"/>
    <w:rsid w:val="00D278E0"/>
    <w:rsid w:val="00D73E40"/>
    <w:rsid w:val="00D74142"/>
    <w:rsid w:val="00E3121A"/>
    <w:rsid w:val="00E8610A"/>
    <w:rsid w:val="00EA6D11"/>
    <w:rsid w:val="00EB138D"/>
    <w:rsid w:val="00F40B1E"/>
    <w:rsid w:val="00F42C1C"/>
    <w:rsid w:val="00F60159"/>
    <w:rsid w:val="00F60517"/>
    <w:rsid w:val="00F70CB5"/>
    <w:rsid w:val="00FB511A"/>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D2CFE"/>
  <w15:chartTrackingRefBased/>
  <w15:docId w15:val="{96EB7070-1126-4CEC-AB09-8FC0B0E9F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278E0"/>
    <w:pPr>
      <w:spacing w:after="0" w:line="240" w:lineRule="auto"/>
    </w:pPr>
    <w:rPr>
      <w:rFonts w:ascii="Times New Roman" w:eastAsia="Times New Roman" w:hAnsi="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D278E0"/>
    <w:pPr>
      <w:tabs>
        <w:tab w:val="center" w:pos="4536"/>
        <w:tab w:val="right" w:pos="9072"/>
      </w:tabs>
    </w:pPr>
  </w:style>
  <w:style w:type="character" w:customStyle="1" w:styleId="VoettekstChar">
    <w:name w:val="Voettekst Char"/>
    <w:basedOn w:val="Standaardalinea-lettertype"/>
    <w:link w:val="Voettekst"/>
    <w:rsid w:val="00D278E0"/>
    <w:rPr>
      <w:rFonts w:ascii="Times New Roman" w:eastAsia="Times New Roman" w:hAnsi="Times New Roman" w:cs="Times New Roman"/>
      <w:sz w:val="20"/>
      <w:szCs w:val="20"/>
      <w:lang w:eastAsia="nl-NL"/>
    </w:rPr>
  </w:style>
  <w:style w:type="character" w:styleId="Paginanummer">
    <w:name w:val="page number"/>
    <w:rsid w:val="00D278E0"/>
    <w:rPr>
      <w:rFonts w:cs="Times New Roman"/>
    </w:rPr>
  </w:style>
  <w:style w:type="character" w:styleId="Hyperlink">
    <w:name w:val="Hyperlink"/>
    <w:rsid w:val="00D278E0"/>
    <w:rPr>
      <w:rFonts w:cs="Times New Roman"/>
      <w:color w:val="0000FF"/>
      <w:u w:val="single"/>
    </w:rPr>
  </w:style>
  <w:style w:type="character" w:styleId="Onopgelostemelding">
    <w:name w:val="Unresolved Mention"/>
    <w:basedOn w:val="Standaardalinea-lettertype"/>
    <w:uiPriority w:val="99"/>
    <w:semiHidden/>
    <w:unhideWhenUsed/>
    <w:rsid w:val="00F60517"/>
    <w:rPr>
      <w:color w:val="605E5C"/>
      <w:shd w:val="clear" w:color="auto" w:fill="E1DFDD"/>
    </w:rPr>
  </w:style>
  <w:style w:type="character" w:styleId="Verwijzingopmerking">
    <w:name w:val="annotation reference"/>
    <w:basedOn w:val="Standaardalinea-lettertype"/>
    <w:uiPriority w:val="99"/>
    <w:semiHidden/>
    <w:unhideWhenUsed/>
    <w:rsid w:val="00E3121A"/>
    <w:rPr>
      <w:sz w:val="16"/>
      <w:szCs w:val="16"/>
    </w:rPr>
  </w:style>
  <w:style w:type="paragraph" w:styleId="Tekstopmerking">
    <w:name w:val="annotation text"/>
    <w:basedOn w:val="Standaard"/>
    <w:link w:val="TekstopmerkingChar"/>
    <w:uiPriority w:val="99"/>
    <w:semiHidden/>
    <w:unhideWhenUsed/>
    <w:rsid w:val="00E3121A"/>
  </w:style>
  <w:style w:type="character" w:customStyle="1" w:styleId="TekstopmerkingChar">
    <w:name w:val="Tekst opmerking Char"/>
    <w:basedOn w:val="Standaardalinea-lettertype"/>
    <w:link w:val="Tekstopmerking"/>
    <w:uiPriority w:val="99"/>
    <w:semiHidden/>
    <w:rsid w:val="00E3121A"/>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E3121A"/>
    <w:rPr>
      <w:b/>
      <w:bCs/>
    </w:rPr>
  </w:style>
  <w:style w:type="character" w:customStyle="1" w:styleId="OnderwerpvanopmerkingChar">
    <w:name w:val="Onderwerp van opmerking Char"/>
    <w:basedOn w:val="TekstopmerkingChar"/>
    <w:link w:val="Onderwerpvanopmerking"/>
    <w:uiPriority w:val="99"/>
    <w:semiHidden/>
    <w:rsid w:val="00E3121A"/>
    <w:rPr>
      <w:rFonts w:ascii="Times New Roman" w:eastAsia="Times New Roman" w:hAnsi="Times New Roman"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8865">
      <w:bodyDiv w:val="1"/>
      <w:marLeft w:val="0"/>
      <w:marRight w:val="0"/>
      <w:marTop w:val="0"/>
      <w:marBottom w:val="0"/>
      <w:divBdr>
        <w:top w:val="none" w:sz="0" w:space="0" w:color="auto"/>
        <w:left w:val="none" w:sz="0" w:space="0" w:color="auto"/>
        <w:bottom w:val="none" w:sz="0" w:space="0" w:color="auto"/>
        <w:right w:val="none" w:sz="0" w:space="0" w:color="auto"/>
      </w:divBdr>
    </w:div>
    <w:div w:id="44569931">
      <w:bodyDiv w:val="1"/>
      <w:marLeft w:val="0"/>
      <w:marRight w:val="0"/>
      <w:marTop w:val="0"/>
      <w:marBottom w:val="0"/>
      <w:divBdr>
        <w:top w:val="none" w:sz="0" w:space="0" w:color="auto"/>
        <w:left w:val="none" w:sz="0" w:space="0" w:color="auto"/>
        <w:bottom w:val="none" w:sz="0" w:space="0" w:color="auto"/>
        <w:right w:val="none" w:sz="0" w:space="0" w:color="auto"/>
      </w:divBdr>
    </w:div>
    <w:div w:id="99033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asrealestate.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2437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Boer R. de (Rosanne)</dc:creator>
  <cp:keywords/>
  <dc:description/>
  <cp:lastModifiedBy>Diddens E.C.M. (Marielle)</cp:lastModifiedBy>
  <cp:revision>6</cp:revision>
  <cp:lastPrinted>2022-02-22T14:02:00Z</cp:lastPrinted>
  <dcterms:created xsi:type="dcterms:W3CDTF">2022-08-19T14:21:00Z</dcterms:created>
  <dcterms:modified xsi:type="dcterms:W3CDTF">2022-08-22T06:50:00Z</dcterms:modified>
</cp:coreProperties>
</file>